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AB55C3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10</w:t>
      </w:r>
    </w:p>
    <w:p w:rsidR="00EA4590" w:rsidRPr="00F9281C" w:rsidRDefault="00AB55C3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(декабрь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B55C3" w:rsidRPr="00AB55C3" w:rsidRDefault="00A46437" w:rsidP="00AB55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AB55C3"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ОЗИМОВСКИЙ СЕЛЬСКИЙ СОВЕТ ДЕПУТАТОВ</w:t>
      </w: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                                                                                                         </w:t>
      </w:r>
      <w:r w:rsidRPr="00AB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</w:t>
      </w: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AB55C3" w:rsidRPr="00AB55C3" w:rsidRDefault="00AB55C3" w:rsidP="00AB55C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 № 26 «</w:t>
      </w:r>
      <w:r w:rsidRPr="00AB5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Озимовского сельсовета Поспелихинского района Алтайского края на 2024 год и на плановый </w:t>
      </w:r>
      <w:bookmarkStart w:id="0" w:name="_GoBack"/>
      <w:bookmarkEnd w:id="0"/>
      <w:r w:rsidRPr="00AB5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2025 и 2026 годов</w:t>
      </w: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55C3" w:rsidRPr="00AB55C3" w:rsidRDefault="00AB55C3" w:rsidP="00AB55C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C3" w:rsidRPr="00AB55C3" w:rsidRDefault="00AB55C3" w:rsidP="00AB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AB55C3" w:rsidRPr="00AB55C3" w:rsidRDefault="00AB55C3" w:rsidP="00AB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ст.1: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AB55C3" w:rsidRPr="00AB55C3" w:rsidTr="00AB55C3">
        <w:trPr>
          <w:trHeight w:val="7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Утвердить основные характеристики бюджета поселения на 2024 год:</w:t>
            </w:r>
          </w:p>
        </w:tc>
      </w:tr>
      <w:tr w:rsidR="00AB55C3" w:rsidRPr="00AB55C3" w:rsidTr="00AB55C3">
        <w:trPr>
          <w:trHeight w:val="15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в сумме 3 706,2 тыс. рублей, в том числе объем межбюджетных трансфертов, получаемых из других бюджетов, в сумме 2371,9 тыс. рублей;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общий объем расходов бюджета поселения в сумме 3916,9 тыс. рублей; 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дефицита бюджета в сумме 210,7 тыс. руб., в том числе за счет остатка средств на начало финансового года в сумме 210,7 тыс. руб.;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Внести изменения в статью 4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Утвердить: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ведомственную структуру расходов бюджета поселения на 2024 год согласно приложению 2 к настоящему Решению;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 распределение бюджетных ассигнований по разделам, подразделам, </w:t>
            </w: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целевым статьям, группам (группам и подгруппам) видов расходов на 2024 год согласно приложению 3 к настоящему Решению;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источники финансирования дефицита бюджета за 2024 год по кодам </w:t>
            </w:r>
            <w:proofErr w:type="gramStart"/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4 к настоящему решению.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Направить указанный нормативный правовой акт главе сельсовета для подписания и обнародования в установленном порядке.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Обнародовать данное решение в установленном законом порядке.</w:t>
            </w:r>
          </w:p>
          <w:p w:rsidR="00AB55C3" w:rsidRPr="00AB55C3" w:rsidRDefault="00AB55C3" w:rsidP="00AB55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5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Контроль над исполнением настоящего решения возложить на постоянную комиссию планово-бюджетную, по культуре, просвещению и здравоохранению (Председатель Морозова Н.Н).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5C3" w:rsidRPr="00AB55C3" w:rsidRDefault="00AB55C3" w:rsidP="00AB55C3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  И.В. Мальцева</w:t>
            </w:r>
          </w:p>
          <w:p w:rsidR="00AB55C3" w:rsidRPr="00AB55C3" w:rsidRDefault="00AB55C3" w:rsidP="00AB55C3">
            <w:pPr>
              <w:tabs>
                <w:tab w:val="left" w:pos="92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5C3" w:rsidRPr="00AB55C3" w:rsidRDefault="00AB55C3" w:rsidP="00AB55C3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   С.А. Костюк</w:t>
            </w: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5C3" w:rsidRPr="00AB55C3" w:rsidRDefault="00AB55C3" w:rsidP="00AB55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5C3" w:rsidRPr="00AB55C3" w:rsidTr="00AB55C3">
        <w:trPr>
          <w:trHeight w:val="79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C3" w:rsidRPr="00AB55C3" w:rsidRDefault="00AB55C3" w:rsidP="00AB5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</w:t>
            </w:r>
          </w:p>
        </w:tc>
      </w:tr>
    </w:tbl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5"/>
        <w:gridCol w:w="50"/>
        <w:gridCol w:w="8"/>
        <w:gridCol w:w="85"/>
        <w:gridCol w:w="420"/>
        <w:gridCol w:w="115"/>
        <w:gridCol w:w="121"/>
        <w:gridCol w:w="58"/>
        <w:gridCol w:w="273"/>
        <w:gridCol w:w="68"/>
        <w:gridCol w:w="59"/>
        <w:gridCol w:w="73"/>
        <w:gridCol w:w="232"/>
        <w:gridCol w:w="256"/>
        <w:gridCol w:w="91"/>
        <w:gridCol w:w="82"/>
        <w:gridCol w:w="151"/>
        <w:gridCol w:w="127"/>
        <w:gridCol w:w="128"/>
        <w:gridCol w:w="161"/>
        <w:gridCol w:w="115"/>
        <w:gridCol w:w="497"/>
        <w:gridCol w:w="79"/>
        <w:gridCol w:w="159"/>
        <w:gridCol w:w="284"/>
        <w:gridCol w:w="131"/>
        <w:gridCol w:w="150"/>
        <w:gridCol w:w="427"/>
        <w:gridCol w:w="132"/>
        <w:gridCol w:w="231"/>
        <w:gridCol w:w="287"/>
        <w:gridCol w:w="185"/>
        <w:gridCol w:w="175"/>
        <w:gridCol w:w="114"/>
        <w:gridCol w:w="294"/>
      </w:tblGrid>
      <w:tr w:rsidR="00AB55C3" w:rsidRPr="00AB55C3" w:rsidTr="00AB55C3">
        <w:trPr>
          <w:gridAfter w:val="4"/>
          <w:wAfter w:w="768" w:type="dxa"/>
          <w:trHeight w:val="300"/>
        </w:trPr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ind w:left="-1047" w:firstLine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5C3" w:rsidRPr="00AB55C3" w:rsidTr="00AB55C3">
        <w:trPr>
          <w:gridAfter w:val="4"/>
          <w:wAfter w:w="768" w:type="dxa"/>
          <w:trHeight w:val="2562"/>
        </w:trPr>
        <w:tc>
          <w:tcPr>
            <w:tcW w:w="4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5C3" w:rsidRPr="00AB55C3" w:rsidRDefault="00AB55C3" w:rsidP="00AB55C3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AB55C3" w:rsidRPr="00AB55C3" w:rsidRDefault="00AB55C3" w:rsidP="00AB55C3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AB55C3" w:rsidRPr="00AB55C3" w:rsidTr="00AB55C3">
        <w:trPr>
          <w:gridAfter w:val="4"/>
          <w:wAfter w:w="768" w:type="dxa"/>
          <w:trHeight w:val="300"/>
        </w:trPr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5C3" w:rsidRPr="00AB55C3" w:rsidTr="00AB55C3">
        <w:trPr>
          <w:gridAfter w:val="4"/>
          <w:wAfter w:w="768" w:type="dxa"/>
          <w:trHeight w:val="900"/>
        </w:trPr>
        <w:tc>
          <w:tcPr>
            <w:tcW w:w="915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AB55C3" w:rsidRPr="00AB55C3" w:rsidTr="00AB55C3">
        <w:trPr>
          <w:gridAfter w:val="4"/>
          <w:wAfter w:w="768" w:type="dxa"/>
          <w:trHeight w:val="300"/>
        </w:trPr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тыс. руб.</w:t>
            </w:r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3242,8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645,3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3"/>
          <w:wAfter w:w="583" w:type="dxa"/>
          <w:trHeight w:val="300"/>
        </w:trPr>
        <w:tc>
          <w:tcPr>
            <w:tcW w:w="4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3916,9</w:t>
            </w:r>
          </w:p>
        </w:tc>
      </w:tr>
      <w:tr w:rsidR="00AB55C3" w:rsidRPr="00AB55C3" w:rsidTr="00AB55C3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111"/>
            <w:bookmarkEnd w:id="1"/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AB55C3" w:rsidRPr="00AB55C3" w:rsidTr="00AB55C3">
        <w:trPr>
          <w:trHeight w:val="154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AB55C3" w:rsidRPr="00AB55C3" w:rsidTr="00AB55C3">
        <w:trPr>
          <w:trHeight w:val="360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C3" w:rsidRPr="00AB55C3" w:rsidTr="00AB55C3">
        <w:trPr>
          <w:trHeight w:val="19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C3" w:rsidRPr="00AB55C3" w:rsidTr="00AB55C3">
        <w:trPr>
          <w:trHeight w:val="660"/>
        </w:trPr>
        <w:tc>
          <w:tcPr>
            <w:tcW w:w="992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структура расходов сельского бюджета поселения на 2024 год</w:t>
            </w:r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C3" w:rsidRPr="00AB55C3" w:rsidTr="00AB55C3">
        <w:trPr>
          <w:trHeight w:val="90"/>
        </w:trPr>
        <w:tc>
          <w:tcPr>
            <w:tcW w:w="992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C3" w:rsidRPr="00AB55C3" w:rsidTr="00AB55C3">
        <w:trPr>
          <w:gridAfter w:val="1"/>
          <w:wAfter w:w="294" w:type="dxa"/>
          <w:trHeight w:val="31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C3" w:rsidRPr="00AB55C3" w:rsidTr="00AB55C3">
        <w:trPr>
          <w:gridAfter w:val="2"/>
          <w:wAfter w:w="408" w:type="dxa"/>
          <w:trHeight w:val="1425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план, тыс. руб.</w:t>
            </w:r>
          </w:p>
        </w:tc>
      </w:tr>
      <w:tr w:rsidR="00AB55C3" w:rsidRPr="00AB55C3" w:rsidTr="00AB55C3">
        <w:trPr>
          <w:gridAfter w:val="2"/>
          <w:wAfter w:w="408" w:type="dxa"/>
          <w:trHeight w:val="345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55C3" w:rsidRPr="00AB55C3" w:rsidTr="00AB55C3">
        <w:trPr>
          <w:gridAfter w:val="2"/>
          <w:wAfter w:w="408" w:type="dxa"/>
          <w:trHeight w:val="10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Озимовского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сельсоветаПоспелихинского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3916,9</w:t>
            </w:r>
          </w:p>
        </w:tc>
      </w:tr>
      <w:tr w:rsidR="00AB55C3" w:rsidRPr="00AB55C3" w:rsidTr="00AB55C3">
        <w:trPr>
          <w:gridAfter w:val="2"/>
          <w:wAfter w:w="408" w:type="dxa"/>
          <w:trHeight w:val="3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3242,8</w:t>
            </w:r>
          </w:p>
        </w:tc>
      </w:tr>
      <w:tr w:rsidR="00AB55C3" w:rsidRPr="00AB55C3" w:rsidTr="00AB55C3">
        <w:trPr>
          <w:gridAfter w:val="2"/>
          <w:wAfter w:w="408" w:type="dxa"/>
          <w:trHeight w:val="61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2"/>
          <w:wAfter w:w="408" w:type="dxa"/>
          <w:trHeight w:val="6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2"/>
          <w:wAfter w:w="408" w:type="dxa"/>
          <w:trHeight w:val="70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2"/>
          <w:wAfter w:w="408" w:type="dxa"/>
          <w:trHeight w:val="42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2"/>
          <w:wAfter w:w="408" w:type="dxa"/>
          <w:trHeight w:val="175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2"/>
          <w:wAfter w:w="408" w:type="dxa"/>
          <w:trHeight w:val="70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gridAfter w:val="2"/>
          <w:wAfter w:w="408" w:type="dxa"/>
          <w:trHeight w:val="13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gridAfter w:val="2"/>
          <w:wAfter w:w="408" w:type="dxa"/>
          <w:trHeight w:val="7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gridAfter w:val="2"/>
          <w:wAfter w:w="408" w:type="dxa"/>
          <w:trHeight w:val="72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gridAfter w:val="2"/>
          <w:wAfter w:w="408" w:type="dxa"/>
          <w:trHeight w:val="7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gridAfter w:val="2"/>
          <w:wAfter w:w="408" w:type="dxa"/>
          <w:trHeight w:val="177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</w:t>
            </w:r>
          </w:p>
        </w:tc>
      </w:tr>
      <w:tr w:rsidR="00AB55C3" w:rsidRPr="00AB55C3" w:rsidTr="00AB55C3">
        <w:trPr>
          <w:gridAfter w:val="2"/>
          <w:wAfter w:w="408" w:type="dxa"/>
          <w:trHeight w:val="7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</w:t>
            </w:r>
          </w:p>
        </w:tc>
      </w:tr>
      <w:tr w:rsidR="00AB55C3" w:rsidRPr="00AB55C3" w:rsidTr="00AB55C3">
        <w:trPr>
          <w:gridAfter w:val="2"/>
          <w:wAfter w:w="408" w:type="dxa"/>
          <w:trHeight w:val="7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1094,2</w:t>
            </w:r>
          </w:p>
        </w:tc>
      </w:tr>
      <w:tr w:rsidR="00AB55C3" w:rsidRPr="00AB55C3" w:rsidTr="00AB55C3">
        <w:trPr>
          <w:gridAfter w:val="2"/>
          <w:wAfter w:w="408" w:type="dxa"/>
          <w:trHeight w:val="108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1094,2</w:t>
            </w:r>
          </w:p>
        </w:tc>
      </w:tr>
      <w:tr w:rsidR="00AB55C3" w:rsidRPr="00AB55C3" w:rsidTr="00AB55C3">
        <w:trPr>
          <w:gridAfter w:val="2"/>
          <w:wAfter w:w="408" w:type="dxa"/>
          <w:trHeight w:val="46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B55C3" w:rsidRPr="00AB55C3" w:rsidTr="00AB55C3">
        <w:trPr>
          <w:gridAfter w:val="2"/>
          <w:wAfter w:w="408" w:type="dxa"/>
          <w:trHeight w:val="4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B55C3" w:rsidRPr="00AB55C3" w:rsidTr="00AB55C3">
        <w:trPr>
          <w:gridAfter w:val="2"/>
          <w:wAfter w:w="408" w:type="dxa"/>
          <w:trHeight w:val="48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2"/>
          <w:wAfter w:w="408" w:type="dxa"/>
          <w:trHeight w:val="96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2"/>
          <w:wAfter w:w="408" w:type="dxa"/>
          <w:trHeight w:val="60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2"/>
          <w:wAfter w:w="408" w:type="dxa"/>
          <w:trHeight w:val="4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2"/>
          <w:wAfter w:w="408" w:type="dxa"/>
          <w:trHeight w:val="49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2"/>
          <w:wAfter w:w="408" w:type="dxa"/>
          <w:trHeight w:val="54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gridAfter w:val="2"/>
          <w:wAfter w:w="408" w:type="dxa"/>
          <w:trHeight w:val="319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</w:tr>
      <w:tr w:rsidR="00AB55C3" w:rsidRPr="00AB55C3" w:rsidTr="00AB55C3">
        <w:trPr>
          <w:gridAfter w:val="2"/>
          <w:wAfter w:w="408" w:type="dxa"/>
          <w:trHeight w:val="76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</w:tr>
      <w:tr w:rsidR="00AB55C3" w:rsidRPr="00AB55C3" w:rsidTr="00AB55C3">
        <w:trPr>
          <w:gridAfter w:val="2"/>
          <w:wAfter w:w="408" w:type="dxa"/>
          <w:trHeight w:val="7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</w:tr>
      <w:tr w:rsidR="00AB55C3" w:rsidRPr="00AB55C3" w:rsidTr="00AB55C3">
        <w:trPr>
          <w:gridAfter w:val="2"/>
          <w:wAfter w:w="408" w:type="dxa"/>
          <w:trHeight w:val="19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</w:tr>
      <w:tr w:rsidR="00AB55C3" w:rsidRPr="00AB55C3" w:rsidTr="00AB55C3">
        <w:trPr>
          <w:gridAfter w:val="2"/>
          <w:wAfter w:w="408" w:type="dxa"/>
          <w:trHeight w:val="157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AB55C3" w:rsidRPr="00AB55C3" w:rsidTr="00AB55C3">
        <w:trPr>
          <w:gridAfter w:val="2"/>
          <w:wAfter w:w="408" w:type="dxa"/>
          <w:trHeight w:val="6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AB55C3" w:rsidRPr="00AB55C3" w:rsidTr="00AB55C3">
        <w:trPr>
          <w:gridAfter w:val="2"/>
          <w:wAfter w:w="408" w:type="dxa"/>
          <w:trHeight w:val="61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B55C3" w:rsidRPr="00AB55C3" w:rsidTr="00AB55C3">
        <w:trPr>
          <w:gridAfter w:val="2"/>
          <w:wAfter w:w="408" w:type="dxa"/>
          <w:trHeight w:val="10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B55C3" w:rsidRPr="00AB55C3" w:rsidTr="00AB55C3">
        <w:trPr>
          <w:gridAfter w:val="2"/>
          <w:wAfter w:w="408" w:type="dxa"/>
          <w:trHeight w:val="10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gridAfter w:val="2"/>
          <w:wAfter w:w="408" w:type="dxa"/>
          <w:trHeight w:val="76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gridAfter w:val="2"/>
          <w:wAfter w:w="408" w:type="dxa"/>
          <w:trHeight w:val="234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gridAfter w:val="2"/>
          <w:wAfter w:w="408" w:type="dxa"/>
          <w:trHeight w:val="3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gridAfter w:val="2"/>
          <w:wAfter w:w="408" w:type="dxa"/>
          <w:trHeight w:val="37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gridAfter w:val="2"/>
          <w:wAfter w:w="408" w:type="dxa"/>
          <w:trHeight w:val="10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AB55C3" w:rsidRPr="00AB55C3" w:rsidTr="00AB55C3">
        <w:trPr>
          <w:gridAfter w:val="2"/>
          <w:wAfter w:w="408" w:type="dxa"/>
          <w:trHeight w:val="6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AB55C3" w:rsidRPr="00AB55C3" w:rsidTr="00AB55C3">
        <w:trPr>
          <w:gridAfter w:val="2"/>
          <w:wAfter w:w="408" w:type="dxa"/>
          <w:trHeight w:val="4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AB55C3" w:rsidRPr="00AB55C3" w:rsidTr="00AB55C3">
        <w:trPr>
          <w:gridAfter w:val="2"/>
          <w:wAfter w:w="408" w:type="dxa"/>
          <w:trHeight w:val="7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AB55C3" w:rsidRPr="00AB55C3" w:rsidTr="00AB55C3">
        <w:trPr>
          <w:gridAfter w:val="2"/>
          <w:wAfter w:w="408" w:type="dxa"/>
          <w:trHeight w:val="9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AB55C3" w:rsidRPr="00AB55C3" w:rsidTr="00AB55C3">
        <w:trPr>
          <w:gridAfter w:val="2"/>
          <w:wAfter w:w="408" w:type="dxa"/>
          <w:trHeight w:val="4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B55C3" w:rsidRPr="00AB55C3" w:rsidTr="00AB55C3">
        <w:trPr>
          <w:gridAfter w:val="2"/>
          <w:wAfter w:w="408" w:type="dxa"/>
          <w:trHeight w:val="4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B55C3" w:rsidRPr="00AB55C3" w:rsidTr="00AB55C3">
        <w:trPr>
          <w:gridAfter w:val="2"/>
          <w:wAfter w:w="408" w:type="dxa"/>
          <w:trHeight w:val="4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gridAfter w:val="2"/>
          <w:wAfter w:w="408" w:type="dxa"/>
          <w:trHeight w:val="4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gridAfter w:val="2"/>
          <w:wAfter w:w="408" w:type="dxa"/>
          <w:trHeight w:val="6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gridAfter w:val="2"/>
          <w:wAfter w:w="408" w:type="dxa"/>
          <w:trHeight w:val="126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gridAfter w:val="2"/>
          <w:wAfter w:w="408" w:type="dxa"/>
          <w:trHeight w:val="16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110,70</w:t>
            </w:r>
          </w:p>
        </w:tc>
      </w:tr>
      <w:tr w:rsidR="00AB55C3" w:rsidRPr="00AB55C3" w:rsidTr="00AB55C3">
        <w:trPr>
          <w:gridAfter w:val="2"/>
          <w:wAfter w:w="408" w:type="dxa"/>
          <w:trHeight w:val="6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110,70</w:t>
            </w:r>
          </w:p>
        </w:tc>
      </w:tr>
      <w:tr w:rsidR="00AB55C3" w:rsidRPr="00AB55C3" w:rsidTr="00AB55C3">
        <w:trPr>
          <w:gridAfter w:val="2"/>
          <w:wAfter w:w="408" w:type="dxa"/>
          <w:trHeight w:val="6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</w:tr>
      <w:tr w:rsidR="00AB55C3" w:rsidRPr="00AB55C3" w:rsidTr="00AB55C3">
        <w:trPr>
          <w:gridAfter w:val="2"/>
          <w:wAfter w:w="408" w:type="dxa"/>
          <w:trHeight w:val="9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</w:tr>
      <w:tr w:rsidR="00AB55C3" w:rsidRPr="00AB55C3" w:rsidTr="00AB55C3">
        <w:trPr>
          <w:gridAfter w:val="2"/>
          <w:wAfter w:w="408" w:type="dxa"/>
          <w:trHeight w:val="6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gridAfter w:val="2"/>
          <w:wAfter w:w="408" w:type="dxa"/>
          <w:trHeight w:val="9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gridAfter w:val="2"/>
          <w:wAfter w:w="408" w:type="dxa"/>
          <w:trHeight w:val="6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gridAfter w:val="2"/>
          <w:wAfter w:w="408" w:type="dxa"/>
          <w:trHeight w:val="9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gridAfter w:val="2"/>
          <w:wAfter w:w="408" w:type="dxa"/>
          <w:trHeight w:val="9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gridAfter w:val="2"/>
          <w:wAfter w:w="408" w:type="dxa"/>
          <w:trHeight w:val="9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gridAfter w:val="2"/>
          <w:wAfter w:w="408" w:type="dxa"/>
          <w:trHeight w:val="383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2"/>
          <w:wAfter w:w="408" w:type="dxa"/>
          <w:trHeight w:val="45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2"/>
          <w:wAfter w:w="408" w:type="dxa"/>
          <w:trHeight w:val="6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2"/>
          <w:wAfter w:w="408" w:type="dxa"/>
          <w:trHeight w:val="66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2"/>
          <w:wAfter w:w="408" w:type="dxa"/>
          <w:trHeight w:val="102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2"/>
          <w:wAfter w:w="408" w:type="dxa"/>
          <w:trHeight w:val="102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gridAfter w:val="2"/>
          <w:wAfter w:w="408" w:type="dxa"/>
          <w:trHeight w:val="342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gridAfter w:val="2"/>
          <w:wAfter w:w="408" w:type="dxa"/>
          <w:trHeight w:val="55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gridAfter w:val="2"/>
          <w:wAfter w:w="408" w:type="dxa"/>
          <w:trHeight w:val="6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gridAfter w:val="2"/>
          <w:wAfter w:w="408" w:type="dxa"/>
          <w:trHeight w:val="66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gridAfter w:val="2"/>
          <w:wAfter w:w="408" w:type="dxa"/>
          <w:trHeight w:val="51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B55C3" w:rsidRPr="00AB55C3" w:rsidTr="00AB55C3">
        <w:trPr>
          <w:gridAfter w:val="2"/>
          <w:wAfter w:w="408" w:type="dxa"/>
          <w:trHeight w:val="70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B55C3" w:rsidRPr="00AB55C3" w:rsidTr="00AB55C3">
        <w:trPr>
          <w:gridAfter w:val="2"/>
          <w:wAfter w:w="408" w:type="dxa"/>
          <w:trHeight w:val="91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B55C3" w:rsidRPr="00AB55C3" w:rsidTr="00AB55C3">
        <w:trPr>
          <w:gridAfter w:val="2"/>
          <w:wAfter w:w="408" w:type="dxa"/>
          <w:trHeight w:val="48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gridAfter w:val="2"/>
          <w:wAfter w:w="408" w:type="dxa"/>
          <w:trHeight w:val="76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gridAfter w:val="2"/>
          <w:wAfter w:w="408" w:type="dxa"/>
          <w:trHeight w:val="108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gridAfter w:val="2"/>
          <w:wAfter w:w="408" w:type="dxa"/>
          <w:trHeight w:val="48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gridAfter w:val="2"/>
          <w:wAfter w:w="408" w:type="dxa"/>
          <w:trHeight w:val="72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gridAfter w:val="2"/>
          <w:wAfter w:w="408" w:type="dxa"/>
          <w:trHeight w:val="100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gridAfter w:val="2"/>
          <w:wAfter w:w="408" w:type="dxa"/>
          <w:trHeight w:val="3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3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9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7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6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42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43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gridAfter w:val="2"/>
          <w:wAfter w:w="408" w:type="dxa"/>
          <w:trHeight w:val="31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31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99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63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232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37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31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gridAfter w:val="2"/>
          <w:wAfter w:w="408" w:type="dxa"/>
          <w:trHeight w:val="345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3916,9</w:t>
            </w:r>
          </w:p>
        </w:tc>
      </w:tr>
      <w:tr w:rsidR="00AB55C3" w:rsidRPr="00AB55C3" w:rsidTr="00AB55C3">
        <w:trPr>
          <w:gridAfter w:val="1"/>
          <w:wAfter w:w="294" w:type="dxa"/>
          <w:trHeight w:val="154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C3" w:rsidRPr="00AB55C3" w:rsidTr="00AB55C3">
        <w:trPr>
          <w:gridAfter w:val="1"/>
          <w:wAfter w:w="294" w:type="dxa"/>
          <w:trHeight w:val="36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C3" w:rsidRPr="00AB55C3" w:rsidTr="00AB55C3">
        <w:trPr>
          <w:gridAfter w:val="1"/>
          <w:wAfter w:w="294" w:type="dxa"/>
          <w:trHeight w:val="19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C3" w:rsidRPr="00AB55C3" w:rsidTr="00AB55C3">
        <w:trPr>
          <w:gridAfter w:val="1"/>
          <w:wAfter w:w="294" w:type="dxa"/>
          <w:trHeight w:val="660"/>
        </w:trPr>
        <w:tc>
          <w:tcPr>
            <w:tcW w:w="962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C3" w:rsidRPr="00AB55C3" w:rsidTr="00AB55C3">
        <w:trPr>
          <w:gridAfter w:val="1"/>
          <w:wAfter w:w="294" w:type="dxa"/>
          <w:trHeight w:val="90"/>
        </w:trPr>
        <w:tc>
          <w:tcPr>
            <w:tcW w:w="962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C3" w:rsidRPr="00AB55C3" w:rsidTr="00AB55C3">
        <w:trPr>
          <w:gridAfter w:val="5"/>
          <w:wAfter w:w="1055" w:type="dxa"/>
          <w:trHeight w:val="315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AB55C3" w:rsidRPr="00AB55C3" w:rsidTr="00AB55C3">
        <w:trPr>
          <w:gridAfter w:val="5"/>
          <w:wAfter w:w="1055" w:type="dxa"/>
          <w:trHeight w:val="1545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AB55C3" w:rsidRPr="00AB55C3" w:rsidTr="00AB55C3">
        <w:trPr>
          <w:gridAfter w:val="5"/>
          <w:wAfter w:w="1055" w:type="dxa"/>
          <w:trHeight w:val="36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C3" w:rsidRPr="00AB55C3" w:rsidTr="00AB55C3">
        <w:trPr>
          <w:gridAfter w:val="5"/>
          <w:wAfter w:w="1055" w:type="dxa"/>
          <w:trHeight w:val="195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B55C3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AB55C3" w:rsidRPr="00AB55C3" w:rsidRDefault="00AB55C3" w:rsidP="00AB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5C3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B55C3" w:rsidRPr="00AB55C3" w:rsidRDefault="00AB55C3" w:rsidP="00AB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B55C3">
        <w:rPr>
          <w:rFonts w:ascii="Times New Roman" w:eastAsia="Times New Roman" w:hAnsi="Times New Roman" w:cs="Times New Roman"/>
          <w:sz w:val="24"/>
          <w:szCs w:val="28"/>
        </w:rPr>
        <w:tab/>
      </w:r>
    </w:p>
    <w:tbl>
      <w:tblPr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1"/>
        <w:gridCol w:w="735"/>
        <w:gridCol w:w="605"/>
        <w:gridCol w:w="1616"/>
        <w:gridCol w:w="738"/>
        <w:gridCol w:w="1053"/>
      </w:tblGrid>
      <w:tr w:rsidR="00AB55C3" w:rsidRPr="00AB55C3" w:rsidTr="00AB55C3">
        <w:trPr>
          <w:trHeight w:val="1425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план, тыс. руб.</w:t>
            </w:r>
          </w:p>
        </w:tc>
      </w:tr>
      <w:tr w:rsidR="00AB55C3" w:rsidRPr="00AB55C3" w:rsidTr="00AB55C3">
        <w:trPr>
          <w:trHeight w:val="34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55C3" w:rsidRPr="00AB55C3" w:rsidTr="00AB55C3">
        <w:trPr>
          <w:trHeight w:val="10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Озимовского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сельсоветаПоспелихинского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3916,9</w:t>
            </w:r>
          </w:p>
        </w:tc>
      </w:tr>
      <w:tr w:rsidR="00AB55C3" w:rsidRPr="00AB55C3" w:rsidTr="00AB55C3">
        <w:trPr>
          <w:trHeight w:val="3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3242,8</w:t>
            </w:r>
          </w:p>
        </w:tc>
      </w:tr>
      <w:tr w:rsidR="00AB55C3" w:rsidRPr="00AB55C3" w:rsidTr="00AB55C3">
        <w:trPr>
          <w:trHeight w:val="6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trHeight w:val="6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trHeight w:val="70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trHeight w:val="4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trHeight w:val="175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trHeight w:val="70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695,7</w:t>
            </w:r>
          </w:p>
        </w:tc>
      </w:tr>
      <w:tr w:rsidR="00AB55C3" w:rsidRPr="00AB55C3" w:rsidTr="00AB55C3">
        <w:trPr>
          <w:trHeight w:val="13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trHeight w:val="7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trHeight w:val="7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trHeight w:val="7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AB55C3" w:rsidRPr="00AB55C3" w:rsidTr="00AB55C3">
        <w:trPr>
          <w:trHeight w:val="17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</w:t>
            </w:r>
          </w:p>
        </w:tc>
      </w:tr>
      <w:tr w:rsidR="00AB55C3" w:rsidRPr="00AB55C3" w:rsidTr="00AB55C3">
        <w:trPr>
          <w:trHeight w:val="7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</w:t>
            </w:r>
          </w:p>
        </w:tc>
      </w:tr>
      <w:tr w:rsidR="00AB55C3" w:rsidRPr="00AB55C3" w:rsidTr="00AB55C3">
        <w:trPr>
          <w:trHeight w:val="7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1094,2</w:t>
            </w:r>
          </w:p>
        </w:tc>
      </w:tr>
      <w:tr w:rsidR="00AB55C3" w:rsidRPr="00AB55C3" w:rsidTr="00AB55C3">
        <w:trPr>
          <w:trHeight w:val="10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1094,2</w:t>
            </w:r>
          </w:p>
        </w:tc>
      </w:tr>
      <w:tr w:rsidR="00AB55C3" w:rsidRPr="00AB55C3" w:rsidTr="00AB55C3">
        <w:trPr>
          <w:trHeight w:val="4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B55C3" w:rsidRPr="00AB55C3" w:rsidTr="00AB55C3">
        <w:trPr>
          <w:trHeight w:val="4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B55C3" w:rsidRPr="00AB55C3" w:rsidTr="00AB55C3">
        <w:trPr>
          <w:trHeight w:val="4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trHeight w:val="9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trHeight w:val="60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trHeight w:val="4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trHeight w:val="49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trHeight w:val="5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5C3" w:rsidRPr="00AB55C3" w:rsidTr="00AB55C3">
        <w:trPr>
          <w:trHeight w:val="319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</w:tr>
      <w:tr w:rsidR="00AB55C3" w:rsidRPr="00AB55C3" w:rsidTr="00AB55C3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</w:t>
            </w: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</w:tr>
      <w:tr w:rsidR="00AB55C3" w:rsidRPr="00AB55C3" w:rsidTr="00AB55C3">
        <w:trPr>
          <w:trHeight w:val="7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</w:tr>
      <w:tr w:rsidR="00AB55C3" w:rsidRPr="00AB55C3" w:rsidTr="00AB55C3">
        <w:trPr>
          <w:trHeight w:val="19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505,1</w:t>
            </w:r>
          </w:p>
        </w:tc>
      </w:tr>
      <w:tr w:rsidR="00AB55C3" w:rsidRPr="00AB55C3" w:rsidTr="00AB55C3">
        <w:trPr>
          <w:trHeight w:val="15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AB55C3" w:rsidRPr="00AB55C3" w:rsidTr="00AB55C3">
        <w:trPr>
          <w:trHeight w:val="6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AB55C3" w:rsidRPr="00AB55C3" w:rsidTr="00AB55C3">
        <w:trPr>
          <w:trHeight w:val="6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B55C3" w:rsidRPr="00AB55C3" w:rsidTr="00AB55C3">
        <w:trPr>
          <w:trHeight w:val="10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B55C3" w:rsidRPr="00AB55C3" w:rsidTr="00AB55C3">
        <w:trPr>
          <w:trHeight w:val="10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trHeight w:val="23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trHeight w:val="3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trHeight w:val="3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AB55C3" w:rsidRPr="00AB55C3" w:rsidTr="00AB55C3">
        <w:trPr>
          <w:trHeight w:val="10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AB55C3" w:rsidRPr="00AB55C3" w:rsidTr="00AB55C3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AB55C3" w:rsidRPr="00AB55C3" w:rsidTr="00AB55C3">
        <w:trPr>
          <w:trHeight w:val="4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AB55C3" w:rsidRPr="00AB55C3" w:rsidTr="00AB55C3">
        <w:trPr>
          <w:trHeight w:val="7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AB55C3" w:rsidRPr="00AB55C3" w:rsidTr="00AB55C3">
        <w:trPr>
          <w:trHeight w:val="9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AB55C3" w:rsidRPr="00AB55C3" w:rsidTr="00AB55C3">
        <w:trPr>
          <w:trHeight w:val="4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B55C3" w:rsidRPr="00AB55C3" w:rsidTr="00AB55C3">
        <w:trPr>
          <w:trHeight w:val="4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B55C3" w:rsidRPr="00AB55C3" w:rsidTr="00AB55C3">
        <w:trPr>
          <w:trHeight w:val="4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trHeight w:val="4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trHeight w:val="12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137,40</w:t>
            </w:r>
          </w:p>
        </w:tc>
      </w:tr>
      <w:tr w:rsidR="00AB55C3" w:rsidRPr="00AB55C3" w:rsidTr="00AB55C3">
        <w:trPr>
          <w:trHeight w:val="16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110,70</w:t>
            </w:r>
          </w:p>
        </w:tc>
      </w:tr>
      <w:tr w:rsidR="00AB55C3" w:rsidRPr="00AB55C3" w:rsidTr="00AB55C3">
        <w:trPr>
          <w:trHeight w:val="6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110,70</w:t>
            </w:r>
          </w:p>
        </w:tc>
      </w:tr>
      <w:tr w:rsidR="00AB55C3" w:rsidRPr="00AB55C3" w:rsidTr="00AB55C3">
        <w:trPr>
          <w:trHeight w:val="6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</w:tr>
      <w:tr w:rsidR="00AB55C3" w:rsidRPr="00AB55C3" w:rsidTr="00AB55C3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</w:tr>
      <w:tr w:rsidR="00AB55C3" w:rsidRPr="00AB55C3" w:rsidTr="00AB55C3">
        <w:trPr>
          <w:trHeight w:val="6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trHeight w:val="6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358,30</w:t>
            </w:r>
          </w:p>
        </w:tc>
      </w:tr>
      <w:tr w:rsidR="00AB55C3" w:rsidRPr="00AB55C3" w:rsidTr="00AB55C3">
        <w:trPr>
          <w:trHeight w:val="38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trHeight w:val="4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trHeight w:val="6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AB55C3" w:rsidRPr="00AB55C3" w:rsidTr="00AB55C3">
        <w:trPr>
          <w:trHeight w:val="34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trHeight w:val="55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trHeight w:val="6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B55C3" w:rsidRPr="00AB55C3" w:rsidTr="00AB55C3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B55C3" w:rsidRPr="00AB55C3" w:rsidTr="00AB55C3">
        <w:trPr>
          <w:trHeight w:val="70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B55C3" w:rsidRPr="00AB55C3" w:rsidTr="00AB55C3">
        <w:trPr>
          <w:trHeight w:val="9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B55C3" w:rsidRPr="00AB55C3" w:rsidTr="00AB55C3">
        <w:trPr>
          <w:trHeight w:val="4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trHeight w:val="10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trHeight w:val="4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и удаление твердых отходов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trHeight w:val="7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trHeight w:val="100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B55C3" w:rsidRPr="00AB55C3" w:rsidTr="00AB55C3">
        <w:trPr>
          <w:trHeight w:val="3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3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7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6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4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4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B55C3" w:rsidRPr="00AB55C3" w:rsidTr="00AB55C3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9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23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3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55C3" w:rsidRPr="00AB55C3" w:rsidTr="00AB55C3">
        <w:trPr>
          <w:trHeight w:val="3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C3" w:rsidRPr="00AB55C3" w:rsidRDefault="00AB55C3" w:rsidP="00AB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3916,9</w:t>
            </w:r>
          </w:p>
        </w:tc>
      </w:tr>
    </w:tbl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B55C3" w:rsidRPr="00AB55C3" w:rsidRDefault="00AB55C3" w:rsidP="00AB55C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AB55C3">
        <w:rPr>
          <w:rFonts w:ascii="Times New Roman" w:eastAsia="Times New Roman" w:hAnsi="Times New Roman" w:cs="Times New Roman"/>
          <w:caps/>
          <w:sz w:val="28"/>
          <w:szCs w:val="28"/>
        </w:rPr>
        <w:t xml:space="preserve"> 4</w:t>
      </w:r>
    </w:p>
    <w:p w:rsidR="00AB55C3" w:rsidRPr="00AB55C3" w:rsidRDefault="00AB55C3" w:rsidP="00AB55C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изменения в решение 28.12.2023 № 26 "О бюджете Озимовского сельсовета </w:t>
      </w:r>
      <w:proofErr w:type="spellStart"/>
      <w:r w:rsidRPr="00AB55C3">
        <w:rPr>
          <w:rFonts w:ascii="Times New Roman" w:eastAsia="Times New Roman" w:hAnsi="Times New Roman" w:cs="Times New Roman"/>
          <w:sz w:val="28"/>
          <w:szCs w:val="28"/>
        </w:rPr>
        <w:t>Поспе-лихинского</w:t>
      </w:r>
      <w:proofErr w:type="spellEnd"/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2024 год и на плановый период 2025 и 2026 годов"</w:t>
      </w: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 </w:t>
      </w: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AB55C3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55C3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proofErr w:type="gramEnd"/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5C3"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 w:rsidRPr="00AB55C3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AB55C3">
        <w:rPr>
          <w:rFonts w:ascii="Times New Roman" w:eastAsia="Times New Roman" w:hAnsi="Times New Roman" w:cs="Times New Roman"/>
          <w:sz w:val="28"/>
          <w:szCs w:val="28"/>
          <w:lang w:val="en-US"/>
        </w:rPr>
        <w:t>год</w:t>
      </w:r>
      <w:proofErr w:type="spellEnd"/>
      <w:r w:rsidRPr="00AB5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B55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tbl>
      <w:tblPr>
        <w:tblW w:w="9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3221"/>
        <w:gridCol w:w="3503"/>
        <w:gridCol w:w="2204"/>
      </w:tblGrid>
      <w:tr w:rsidR="00AB55C3" w:rsidRPr="00AB55C3" w:rsidTr="00AB55C3">
        <w:trPr>
          <w:trHeight w:val="1251"/>
        </w:trPr>
        <w:tc>
          <w:tcPr>
            <w:tcW w:w="1017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администратора</w:t>
            </w:r>
            <w:proofErr w:type="spellEnd"/>
          </w:p>
        </w:tc>
        <w:tc>
          <w:tcPr>
            <w:tcW w:w="3221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503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204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Кассовое</w:t>
            </w:r>
            <w:proofErr w:type="spellEnd"/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proofErr w:type="gramEnd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</w:tr>
      <w:tr w:rsidR="00AB55C3" w:rsidRPr="00AB55C3" w:rsidTr="00AB55C3">
        <w:trPr>
          <w:trHeight w:val="261"/>
        </w:trPr>
        <w:tc>
          <w:tcPr>
            <w:tcW w:w="1017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221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01 05 00 00 00 0000 000</w:t>
            </w:r>
          </w:p>
        </w:tc>
        <w:tc>
          <w:tcPr>
            <w:tcW w:w="3503" w:type="dxa"/>
          </w:tcPr>
          <w:p w:rsidR="00AB55C3" w:rsidRPr="00AB55C3" w:rsidRDefault="00AB55C3" w:rsidP="00AB5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4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AB55C3" w:rsidRPr="00AB55C3" w:rsidTr="00AB55C3">
        <w:trPr>
          <w:trHeight w:val="524"/>
        </w:trPr>
        <w:tc>
          <w:tcPr>
            <w:tcW w:w="1017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221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3503" w:type="dxa"/>
          </w:tcPr>
          <w:p w:rsidR="00AB55C3" w:rsidRPr="00AB55C3" w:rsidRDefault="00AB55C3" w:rsidP="00AB5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204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</w:rPr>
              <w:t>-3706,2</w:t>
            </w:r>
          </w:p>
        </w:tc>
      </w:tr>
      <w:tr w:rsidR="00AB55C3" w:rsidRPr="00AB55C3" w:rsidTr="00AB55C3">
        <w:trPr>
          <w:trHeight w:val="553"/>
        </w:trPr>
        <w:tc>
          <w:tcPr>
            <w:tcW w:w="1017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221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3503" w:type="dxa"/>
          </w:tcPr>
          <w:p w:rsidR="00AB55C3" w:rsidRPr="00AB55C3" w:rsidRDefault="00AB55C3" w:rsidP="00AB5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C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204" w:type="dxa"/>
          </w:tcPr>
          <w:p w:rsidR="00AB55C3" w:rsidRPr="00AB55C3" w:rsidRDefault="00AB55C3" w:rsidP="00A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5C3">
              <w:rPr>
                <w:rFonts w:ascii="Times New Roman" w:eastAsia="Times New Roman" w:hAnsi="Times New Roman" w:cs="Times New Roman"/>
                <w:sz w:val="28"/>
                <w:szCs w:val="28"/>
              </w:rPr>
              <w:t>+3916,9</w:t>
            </w:r>
          </w:p>
        </w:tc>
      </w:tr>
    </w:tbl>
    <w:p w:rsidR="00AB55C3" w:rsidRPr="00AB55C3" w:rsidRDefault="00AB55C3" w:rsidP="00AB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C3" w:rsidRPr="00AB55C3" w:rsidRDefault="00AB55C3" w:rsidP="00AB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E4" w:rsidRDefault="00536861" w:rsidP="00AB55C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Pr="00EA36C6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ОЗИМОВСКИЙ СЕЛЬСКИЙ СОВЕТ ДЕПУТАТОВ</w:t>
      </w:r>
    </w:p>
    <w:p w:rsidR="00F61558" w:rsidRPr="00EA36C6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F61558" w:rsidRPr="00EA36C6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558" w:rsidRPr="00EA36C6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558" w:rsidRPr="00EA36C6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61558" w:rsidRPr="00EA36C6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26.12.2024                                                                                                          </w:t>
      </w:r>
      <w:r w:rsidRPr="00EA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F61558" w:rsidRPr="00EA36C6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558" w:rsidRPr="00EA36C6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ст. Озимая</w:t>
      </w:r>
    </w:p>
    <w:p w:rsidR="00F61558" w:rsidRDefault="00F61558" w:rsidP="00F61558"/>
    <w:p w:rsidR="00F61558" w:rsidRDefault="00F61558" w:rsidP="00F61558"/>
    <w:p w:rsidR="00F61558" w:rsidRDefault="00F61558" w:rsidP="00F6155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6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Озимовского сельсовета </w:t>
      </w:r>
    </w:p>
    <w:p w:rsidR="00F61558" w:rsidRPr="0057186E" w:rsidRDefault="00F61558" w:rsidP="00F61558">
      <w:r w:rsidRPr="0057186E">
        <w:rPr>
          <w:rFonts w:ascii="Times New Roman" w:eastAsia="Times New Roman" w:hAnsi="Times New Roman" w:cs="Times New Roman"/>
          <w:bCs/>
          <w:sz w:val="28"/>
          <w:szCs w:val="28"/>
        </w:rPr>
        <w:t>Поспелихинского района Алтайского края</w:t>
      </w:r>
    </w:p>
    <w:p w:rsidR="00F61558" w:rsidRDefault="00F61558" w:rsidP="00F6155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86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2025 год и на плановый период </w:t>
      </w:r>
    </w:p>
    <w:p w:rsidR="00F61558" w:rsidRPr="0057186E" w:rsidRDefault="00F61558" w:rsidP="00F61558">
      <w:r w:rsidRPr="0057186E">
        <w:rPr>
          <w:rFonts w:ascii="Times New Roman" w:eastAsia="Times New Roman" w:hAnsi="Times New Roman" w:cs="Times New Roman"/>
          <w:bCs/>
          <w:sz w:val="28"/>
          <w:szCs w:val="28"/>
        </w:rPr>
        <w:t>2026 и 2027 годов</w:t>
      </w:r>
    </w:p>
    <w:p w:rsidR="00F61558" w:rsidRPr="0057186E" w:rsidRDefault="00F61558" w:rsidP="00F61558"/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1 606,4 тыс. рублей, в том числе объем межбюджетных трансфертов, получаемых из других бюджетов, в сумме 499,1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1 606,4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F61558" w:rsidRPr="00EA36C6" w:rsidRDefault="00F61558" w:rsidP="00F61558">
      <w:pPr>
        <w:ind w:firstLine="800"/>
      </w:pP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на 2026 год  в  сумме 1 625,4 тыс.  рублей,  в  том  числе  объем трансфертов, получаемых из других бюджетов, в сумме 500,7 тыс. рублей и на 2027 год в сумме 1 653,1 тыс. рублей,  в  том  числе объем межбюджетных трансфертов, получаемых из других бюджетов, в сумме 510,7 тыс. рублей;</w:t>
      </w:r>
      <w:proofErr w:type="gramEnd"/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2026 год в сумме 1 625,4 тыс. рублей, в том числе условно утвержденные расходы в сумме 32,2 тыс. рублей  и 2027 год  в  сумме 1 653,1 тыс. рублей, в том числе условно утвержденные расходы в сумме 65,5 тыс. рублей;</w:t>
      </w:r>
    </w:p>
    <w:p w:rsidR="00F61558" w:rsidRPr="00EA36C6" w:rsidRDefault="00F61558" w:rsidP="00F61558">
      <w:pPr>
        <w:ind w:firstLine="800"/>
      </w:pP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0,0 тыс. рублей.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F61558" w:rsidRPr="002A4D2E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2025  год согласно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F61558" w:rsidRPr="002A4D2E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2A4D2E"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Озимовского сельсовета на 2025 год в сумме 1,0 тыс. рублей, на 2026 год в сумме 1,0 тыс. рублей, на 2027 год в сумме 1,0 тыс. рублей.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2025 году в бюджет Поспелихинского района  из бюджета Озимовского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2,1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2,5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исполнению бюджета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контролю за его исполнением, составлению отчета об исполнении бюджета поселения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8,4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2026 году в бюджет Поспелихинского района  из бюджета Озимовского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2,1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2,5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исполнению бюджета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контролю за его исполнением, составлению отчета об исполнении бюджета поселения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8,4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2027 году в бюджет Поспелихинского района  из бюджета Озимовского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2,1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2,5 тыс. рублей;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исполнению бюджета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контролю за его исполнением, составлению отчета об исполнении бюджета поселения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6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сумме 8,4 тыс. рублей;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Озимовского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Озимовского сельсовета Поспелихинского района Алтайского края не принимать решений, приводящих к увеличению численности муниципальных служащих.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Озимовского сельсовета Поспелихинского района Алтайского края в соответствие с настоящим Решением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и иные нормативные правовые акты Озимовского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36C6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F61558" w:rsidRPr="00EA36C6" w:rsidRDefault="00F61558" w:rsidP="00F61558">
      <w:pPr>
        <w:ind w:firstLine="800"/>
      </w:pPr>
    </w:p>
    <w:p w:rsidR="00F61558" w:rsidRPr="00EA36C6" w:rsidRDefault="00F61558" w:rsidP="00F61558">
      <w:pPr>
        <w:ind w:firstLine="800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/>
    <w:p w:rsidR="00F61558" w:rsidRPr="003A1395" w:rsidRDefault="00F61558" w:rsidP="00F61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39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И.В. Мальцева</w:t>
      </w:r>
    </w:p>
    <w:p w:rsidR="00F61558" w:rsidRPr="003A1395" w:rsidRDefault="00F61558" w:rsidP="00F615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558" w:rsidRPr="003A1395" w:rsidRDefault="00F61558" w:rsidP="00F6155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395"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С.А. Костюк</w:t>
      </w:r>
    </w:p>
    <w:p w:rsidR="00F61558" w:rsidRPr="003A1395" w:rsidRDefault="00F61558" w:rsidP="00F61558">
      <w:pPr>
        <w:spacing w:line="259" w:lineRule="auto"/>
      </w:pPr>
    </w:p>
    <w:p w:rsidR="00F61558" w:rsidRPr="003A1395" w:rsidRDefault="00F61558" w:rsidP="00F61558">
      <w:pPr>
        <w:spacing w:line="259" w:lineRule="auto"/>
      </w:pPr>
    </w:p>
    <w:p w:rsidR="00F61558" w:rsidRDefault="00F61558" w:rsidP="00F61558"/>
    <w:p w:rsidR="00F61558" w:rsidRDefault="00F61558" w:rsidP="00F61558">
      <w:pPr>
        <w:sectPr w:rsidR="00F61558" w:rsidSect="00F61558">
          <w:headerReference w:type="default" r:id="rId9"/>
          <w:pgSz w:w="11905" w:h="16837"/>
          <w:pgMar w:top="1134" w:right="851" w:bottom="1134" w:left="1701" w:header="720" w:footer="720" w:gutter="0"/>
          <w:pgNumType w:start="1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61558" w:rsidRPr="002A4D2E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F61558" w:rsidTr="00F6155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61558" w:rsidTr="00F6155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2</w:t>
            </w:r>
          </w:p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61558" w:rsidRPr="002A4D2E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F61558" w:rsidRPr="002A4D2E" w:rsidTr="00F6155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61558" w:rsidTr="00F6155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61558" w:rsidRPr="002A4D2E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1 142,6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1 606,4</w:t>
            </w:r>
          </w:p>
        </w:tc>
      </w:tr>
    </w:tbl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4</w:t>
            </w:r>
          </w:p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61558" w:rsidRPr="002A4D2E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/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F61558" w:rsidRPr="002A4D2E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1 102,6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F61558" w:rsidTr="00F615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1 653,1</w:t>
            </w:r>
          </w:p>
        </w:tc>
      </w:tr>
    </w:tbl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61558" w:rsidRDefault="00F61558" w:rsidP="00F61558"/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F61558" w:rsidRDefault="00F61558" w:rsidP="00F61558"/>
        </w:tc>
      </w:tr>
      <w:tr w:rsidR="00F61558" w:rsidRPr="002A4D2E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2A4D2E" w:rsidTr="00F61558">
        <w:trPr>
          <w:gridAfter w:val="1"/>
          <w:wAfter w:w="2500" w:type="dxa"/>
        </w:trPr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2A4D2E" w:rsidTr="00F61558">
        <w:trPr>
          <w:gridAfter w:val="1"/>
          <w:wAfter w:w="2500" w:type="dxa"/>
        </w:trPr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2A4D2E" w:rsidTr="00F61558">
        <w:trPr>
          <w:gridAfter w:val="1"/>
          <w:wAfter w:w="2500" w:type="dxa"/>
        </w:trPr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</w:tbl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1 142,6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1 606,4</w:t>
            </w:r>
          </w:p>
        </w:tc>
      </w:tr>
    </w:tbl>
    <w:p w:rsidR="00F61558" w:rsidRDefault="00F61558" w:rsidP="00F61558"/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61558" w:rsidRDefault="00F61558" w:rsidP="00F61558"/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F61558" w:rsidRDefault="00F61558" w:rsidP="00F61558"/>
        </w:tc>
      </w:tr>
      <w:tr w:rsidR="00F61558" w:rsidRPr="002A4D2E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2A4D2E" w:rsidTr="00F61558">
        <w:trPr>
          <w:gridAfter w:val="1"/>
          <w:wAfter w:w="2500" w:type="dxa"/>
        </w:trPr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2A4D2E" w:rsidTr="00F61558">
        <w:trPr>
          <w:gridAfter w:val="1"/>
          <w:wAfter w:w="2500" w:type="dxa"/>
        </w:trPr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2A4D2E" w:rsidTr="00F61558">
        <w:trPr>
          <w:gridAfter w:val="1"/>
          <w:wAfter w:w="2500" w:type="dxa"/>
        </w:trPr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</w:tbl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61558" w:rsidRPr="002A4D2E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1 102,6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603,8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603,8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кабинеты, централизованные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F61558" w:rsidTr="00F6155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1 653,1</w:t>
            </w:r>
          </w:p>
        </w:tc>
      </w:tr>
    </w:tbl>
    <w:p w:rsidR="00F61558" w:rsidRDefault="00F61558" w:rsidP="00F61558"/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61558" w:rsidRPr="00EA36C6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F61558" w:rsidRPr="00EA36C6" w:rsidTr="00F61558"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EA36C6" w:rsidTr="00F61558"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EA36C6" w:rsidTr="00F61558"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</w:tbl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1 142,6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рганов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национальной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1 606,4</w:t>
            </w:r>
          </w:p>
        </w:tc>
      </w:tr>
    </w:tbl>
    <w:p w:rsidR="00F61558" w:rsidRDefault="00F61558" w:rsidP="00F61558"/>
    <w:p w:rsidR="00F61558" w:rsidRDefault="00F61558" w:rsidP="00F61558">
      <w:pPr>
        <w:sectPr w:rsidR="00F6155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61558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61558" w:rsidRPr="00EA36C6" w:rsidTr="00F61558">
        <w:tc>
          <w:tcPr>
            <w:tcW w:w="2500" w:type="pct"/>
          </w:tcPr>
          <w:p w:rsidR="00F61558" w:rsidRDefault="00F61558" w:rsidP="00F61558"/>
        </w:tc>
        <w:tc>
          <w:tcPr>
            <w:tcW w:w="2500" w:type="pct"/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Озимовского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F61558" w:rsidRPr="00EA36C6" w:rsidTr="00F61558"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EA36C6" w:rsidTr="00F61558"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  <w:tr w:rsidR="00F61558" w:rsidRPr="00EA36C6" w:rsidTr="00F61558">
        <w:tc>
          <w:tcPr>
            <w:tcW w:w="2500" w:type="pct"/>
          </w:tcPr>
          <w:p w:rsidR="00F61558" w:rsidRPr="00EA36C6" w:rsidRDefault="00F61558" w:rsidP="00F61558"/>
        </w:tc>
        <w:tc>
          <w:tcPr>
            <w:tcW w:w="2500" w:type="pct"/>
          </w:tcPr>
          <w:p w:rsidR="00F61558" w:rsidRPr="00EA36C6" w:rsidRDefault="00F61558" w:rsidP="00F61558"/>
        </w:tc>
      </w:tr>
    </w:tbl>
    <w:p w:rsidR="00F61558" w:rsidRPr="00EA36C6" w:rsidRDefault="00F61558" w:rsidP="00F61558">
      <w:pPr>
        <w:jc w:val="center"/>
      </w:pPr>
      <w:r w:rsidRPr="00EA36C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61558" w:rsidRPr="00EA36C6" w:rsidRDefault="00F61558" w:rsidP="00F6155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76"/>
        <w:gridCol w:w="1848"/>
        <w:gridCol w:w="616"/>
        <w:gridCol w:w="1079"/>
        <w:gridCol w:w="1077"/>
      </w:tblGrid>
      <w:tr w:rsidR="00F61558" w:rsidRPr="00EA36C6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pPr>
              <w:jc w:val="center"/>
            </w:pP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1 102,6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603,8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603,8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Pr="00EA36C6" w:rsidRDefault="00F61558" w:rsidP="00F61558">
            <w:r w:rsidRPr="00EA36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F61558" w:rsidTr="00F6155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558" w:rsidRDefault="00F61558" w:rsidP="00F61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1 653,1</w:t>
            </w:r>
          </w:p>
        </w:tc>
      </w:tr>
    </w:tbl>
    <w:p w:rsidR="00F61558" w:rsidRDefault="00F61558" w:rsidP="00F61558"/>
    <w:p w:rsidR="00F61558" w:rsidRDefault="00F61558" w:rsidP="00F61558"/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ОЗИМОВСКИЙ СЕЛЬСКИЙ СОВЕТ ДЕПУТАТОВ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26.12.2024                                                                                        № 18</w:t>
      </w: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внесении изменений и дополнений в Устав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муниципального образования сельско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поселени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Озимовский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сельсовет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Поспелихинского района Алтайского края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В целях приведения Устава муниципального образования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сельско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поселени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Озимовский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Поспелихинского района Алтайского края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сельское поселение Озимовский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 Поспелихинского района Алтайского края,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Озимовский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сельский Совет депутатов РЕШИЛ: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сельское поселение Озимовский сельсовет Поспелихинского района </w:t>
      </w:r>
      <w:r w:rsidRPr="00F615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Алтайского края, принятый </w:t>
      </w:r>
      <w:r w:rsidRPr="00F61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решением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Озимовского сельского Совета депутатов Поспелихинского района </w:t>
      </w:r>
      <w:r w:rsidRPr="00F61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Алтайского края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мая 2024 года № 8,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1)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Статью 2 читать в следующей редакции: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Статья 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. Вопросы местного значения поселения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вопросам местного значения поселения относятся: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архивных фондов поселения;</w:t>
      </w:r>
    </w:p>
    <w:p w:rsidR="00F61558" w:rsidRPr="00F61558" w:rsidRDefault="00F61558" w:rsidP="00F6155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61558" w:rsidRPr="00F61558" w:rsidRDefault="00F61558" w:rsidP="00F6155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F615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1558" w:rsidRPr="00F61558" w:rsidRDefault="00F61558" w:rsidP="00F6155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9 читать в следующей редакции: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«Статья 9. Сход граждан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Сход граждан может проводиться в случаях, предусмотренных Федеральным законом от 6 октября 2003 года № 131-ФЗ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F61558" w:rsidRPr="00F61558" w:rsidRDefault="00F61558" w:rsidP="00F6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это установлено муниципальными нормативными правовыми актами в соответствии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законом Алтайского края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Статью 26 читать в следующей редакции: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«Статья 26. Правовой статус депутата 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Pr="00F6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10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2011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130-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 </w:t>
      </w:r>
      <w:r w:rsidRPr="00F615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гарантируется сохранение места работы (должности) на период, который составляет</w:t>
      </w:r>
      <w:proofErr w:type="gramEnd"/>
      <w:r w:rsidRPr="00F615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совокупности два рабочих дня в месяц.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депутатов.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Депутат обязан: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отсутствии уважительных причин лично участвовать в каждой сессии;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2) соблюдать правила депутатской этики, установленные 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ом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4) соблюдать установленные в 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депутатов правила публичных выступлений;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5) добросовестно выполнять поручения Совета депутатов и его органов, данные в пределах их компетенции;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проводить личный прием граждан не реже одного раза в месяц.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Осуществляя свои полномочия, депутат имеет право: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дня заседания;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предусмотренном частями 3 - 6 статьи 13 Федерального закона от 25 декабря 2008 года № 273-ФЗ «О противодействии коррупции» (далее - Федеральный закон от 25 декабря 2008 года № 273-ФЗ).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8. Полномочия депутата прекращаются досрочно в случае: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смерти;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отставки по собственному желанию;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вступления в отношении его в законную силу обвинительного приговора суда;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выезда за пределы Российской Федерации на постоянное место жительства;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прекращения гражданства Российской Федерации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отзыва избирателями;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досрочного прекращения полномочий Совета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призыва на военную службу или направления на заменяющую ее альтернативную гражданскую службу;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 79-ФЗ «О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приобретения им статуса иностранного агента;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Статью 33 читать в следующей редакции: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Статья 3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3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. Досрочное прекращение полномочий главы сельсовета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Полномочия главы сельсовета прекращаются досрочно в случае: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смерти;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отставки по собственному желанию;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3) удаления в отставку в соответствии со статьей 74.1 Федерального закона от 6 октября 2003 года № 131-ФЗ;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судом недееспособным или ограниченно дееспособным;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судом безвестно отсутствующим или объявления умершим;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в отношении его в законную силу обвинительного приговора суда;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выезда за пределы Российской Федерации на постоянное место жительства;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гражданства Российской Федерации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избирателями;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11</w:t>
      </w:r>
      <w:r w:rsidRPr="00F615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13)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приобретения им статуса иностранного агента</w:t>
      </w:r>
      <w:r w:rsidRPr="00F615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главы сельсовета в случаях, предусмотренных пунктами 1, </w:t>
      </w: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5-9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11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Совета депутатов.  </w:t>
      </w:r>
    </w:p>
    <w:p w:rsidR="00F61558" w:rsidRPr="00F61558" w:rsidRDefault="00F61558" w:rsidP="00F61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Полномочия главы сельсовета в случа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ях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предусмотренн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ых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пункт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ами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2,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 xml:space="preserve"> 3,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15</w:t>
      </w:r>
      <w:r w:rsidRPr="00F615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части 1 настоящей статьи, прекращаются со дня принятия Советом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решения об отставке по собственному желанию или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удалении в отставку</w:t>
      </w:r>
      <w:r w:rsidRPr="00F61558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главы 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сельсовета.</w:t>
      </w:r>
    </w:p>
    <w:p w:rsidR="00F61558" w:rsidRPr="00F61558" w:rsidRDefault="00F61558" w:rsidP="00F61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4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10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  </w:t>
      </w:r>
    </w:p>
    <w:p w:rsidR="00F61558" w:rsidRPr="00F61558" w:rsidRDefault="00F61558" w:rsidP="00F61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Полномочия главы сельсовета в случаях, предусмотренных пунктами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12-14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части 1 настоящей статьи, прекращаются в соответствии с законом Алтайского края.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после государственной регистрации в установленном Уставом порядке.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над исполнением настоящего решения оставляю за собой.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61558" w:rsidRPr="00F61558" w:rsidRDefault="00F61558" w:rsidP="00F615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С.А. Костюк</w:t>
      </w:r>
    </w:p>
    <w:p w:rsidR="00F61558" w:rsidRPr="00F61558" w:rsidRDefault="00F61558" w:rsidP="00F615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Председатель сельского  Совета депутатов                         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И.В. Мальцева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23.12.2024                                                                                                         № 32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F61558" w:rsidRPr="00F61558" w:rsidRDefault="00F61558" w:rsidP="00F61558">
      <w:pPr>
        <w:widowControl w:val="0"/>
        <w:spacing w:after="297" w:line="240" w:lineRule="auto"/>
        <w:ind w:right="5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4678"/>
        </w:tabs>
        <w:spacing w:after="297" w:line="240" w:lineRule="auto"/>
        <w:ind w:right="49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общих требований к регламенту реализации Администрацией Озимовского сельсовета Поспелихинского района Алтайского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полномочий администратора доходов бюджета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Озимовского сельсовета по взысканию дебиторской задолженности по платежам в бюджет, пеням и штрафам по ним</w:t>
      </w:r>
    </w:p>
    <w:p w:rsidR="00F61558" w:rsidRPr="00F61558" w:rsidRDefault="00F61558" w:rsidP="00F61558">
      <w:pPr>
        <w:widowControl w:val="0"/>
        <w:spacing w:after="297" w:line="240" w:lineRule="auto"/>
        <w:ind w:right="5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558" w:rsidRPr="00F61558" w:rsidRDefault="00F61558" w:rsidP="00F61558">
      <w:pPr>
        <w:keepNext/>
        <w:shd w:val="clear" w:color="auto" w:fill="FFFFFF"/>
        <w:spacing w:before="161"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ab/>
      </w:r>
      <w:proofErr w:type="gramStart"/>
      <w:r w:rsidRPr="00F615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абзацем девятым пункта 2  статьи 160.1 Бюджетного кодекса Российской Федерации, приказом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бюджета, пеням и штрафам по ним», с Постановлением Администрации Поспелихинского района от 12.12.2022 № 607 «Об утверждении перечней главных администраторов доходов и источников финансирования дефицита районного бюджета, порядка и сроков</w:t>
      </w:r>
      <w:proofErr w:type="gramEnd"/>
      <w:r w:rsidRPr="00F615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внесения изменений в перечни главных администраторов доходов и источников финансирования  дефицита районного бюджета», </w:t>
      </w:r>
      <w:r w:rsidRPr="00F61558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ПОСТАНОВЛЯЮ:</w:t>
      </w:r>
    </w:p>
    <w:p w:rsidR="00F61558" w:rsidRPr="00F61558" w:rsidRDefault="00F61558" w:rsidP="00F61558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3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общие требования к регламенту реализации Администрацией Озимовского сельсовета Поспелихинского района Алтайского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полномочий администратора доходов бюджета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Озимовского сельсовета по взысканию дебиторской задолженности по платежам в бюджет, пеням и штрафам по ним.</w:t>
      </w:r>
    </w:p>
    <w:p w:rsidR="00F61558" w:rsidRPr="00F61558" w:rsidRDefault="00F61558" w:rsidP="00F61558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Озимовского сельсовета Поспелихинского района Алтайского края от 19.05.2023 г. № 19 «Об утверждении </w:t>
      </w:r>
      <w:r w:rsidRPr="00F615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Регламента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Администрацией Озимовского сельсовета Поспелихинского района Алтайского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полномочий администратора доходов бюджета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Озимовского сельсовета по взысканию дебиторской задолженности по платежам в бюджет, пеням и штрафам по ним».</w:t>
      </w:r>
    </w:p>
    <w:p w:rsidR="00F61558" w:rsidRPr="00F61558" w:rsidRDefault="00F61558" w:rsidP="00F61558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Обнародовать настоящее постановление в установленном законом порядке.</w:t>
      </w:r>
    </w:p>
    <w:p w:rsidR="00F61558" w:rsidRPr="00F61558" w:rsidRDefault="00F61558" w:rsidP="00F61558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 соглашения  контроль над исполнением настоящего постановления возложить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Реутову Н. А., главного бухгалтера Администрации сельсовета (по согласованию).</w:t>
      </w: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Костюк</w:t>
      </w: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82E4A" w:rsidRDefault="00A82E4A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82E4A" w:rsidRDefault="00A82E4A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82E4A" w:rsidRDefault="00A82E4A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82E4A" w:rsidRDefault="00A82E4A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82E4A" w:rsidRDefault="00A82E4A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82E4A" w:rsidRPr="00F61558" w:rsidRDefault="00A82E4A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Утверждены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Постановлением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сельсовета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от 23.12.2024 № 32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2"/>
      <w:bookmarkEnd w:id="2"/>
      <w:r w:rsidRPr="00F6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</w:t>
      </w:r>
    </w:p>
    <w:p w:rsidR="00F61558" w:rsidRPr="00F61558" w:rsidRDefault="00F61558" w:rsidP="00F61558">
      <w:pPr>
        <w:widowControl w:val="0"/>
        <w:tabs>
          <w:tab w:val="left" w:pos="142"/>
        </w:tabs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регламенту реализации Администрацией Озимовского сельсовета</w:t>
      </w:r>
    </w:p>
    <w:p w:rsidR="00F61558" w:rsidRPr="00F61558" w:rsidRDefault="00F61558" w:rsidP="00F61558">
      <w:pPr>
        <w:widowControl w:val="0"/>
        <w:tabs>
          <w:tab w:val="left" w:pos="142"/>
        </w:tabs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Поспелихинского района Алтайского </w:t>
      </w:r>
      <w:proofErr w:type="gramStart"/>
      <w:r w:rsidRPr="00F6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 полномочий администратора доходов бюджета</w:t>
      </w:r>
      <w:proofErr w:type="gramEnd"/>
      <w:r w:rsidRPr="00F6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Озимовского сельсовета по взысканию дебиторской задолженности по платежам в бюджет, пеням и штрафам по ним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бюджетных полномочий главного администратора доходов бюджета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соответствующих доходов бюджета бюджетной системы Российской Федерации.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Регламент должен устанавливать: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proofErr w:type="gramEnd"/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10">
        <w:r w:rsidRPr="00F615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21.3</w:t>
        </w:r>
      </w:hyperlink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включая подлежащую уплате сумму, не размещается в ГИС ГМП, </w:t>
      </w:r>
      <w:hyperlink r:id="rId11">
        <w:r w:rsidRPr="00F615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 информационной системе о государственных и муниципальных платежах».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возможности расторжения договора (контракта),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</w:r>
      <w:hyperlink r:id="rId12">
        <w:r w:rsidRPr="00F615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Положения</w:t>
        </w:r>
      </w:hyperlink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по принудительному взысканию дебиторской задолженности по доходам включают в себя: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необходимых материалов и документов, а также подачу искового заявления в суд;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F61558" w:rsidRPr="00F61558" w:rsidRDefault="00F61558" w:rsidP="00F61558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Pr="00F61558" w:rsidRDefault="00F61558" w:rsidP="00F61558">
      <w:pPr>
        <w:widowControl w:val="0"/>
        <w:tabs>
          <w:tab w:val="left" w:pos="5672"/>
        </w:tabs>
        <w:suppressAutoHyphens/>
        <w:spacing w:after="0" w:line="240" w:lineRule="auto"/>
        <w:ind w:left="5672"/>
        <w:jc w:val="center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ОЗИМОВСКОГО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23.12.2024                                                                                                                    № 33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F61558" w:rsidRPr="00F61558" w:rsidRDefault="00F61558" w:rsidP="00F61558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558" w:rsidRPr="00F61558" w:rsidRDefault="00F61558" w:rsidP="00F61558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3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1700"/>
      </w:tblGrid>
      <w:tr w:rsidR="00F61558" w:rsidRPr="00F61558" w:rsidTr="00F61558">
        <w:tc>
          <w:tcPr>
            <w:tcW w:w="4678" w:type="dxa"/>
          </w:tcPr>
          <w:p w:rsidR="00F61558" w:rsidRPr="00F61558" w:rsidRDefault="00F61558" w:rsidP="00F6155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F6155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  <w:r w:rsidRPr="00F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1558" w:rsidRPr="00F61558" w:rsidRDefault="00F61558" w:rsidP="00F6155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58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      </w:r>
          </w:p>
          <w:p w:rsidR="00F61558" w:rsidRPr="00F61558" w:rsidRDefault="00F61558" w:rsidP="00F6155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558" w:rsidRPr="00F61558" w:rsidRDefault="00F61558" w:rsidP="00F615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1558" w:rsidRPr="00F61558" w:rsidRDefault="00F61558" w:rsidP="00F615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558">
        <w:rPr>
          <w:rFonts w:ascii="Times New Roman" w:eastAsia="Calibri" w:hAnsi="Times New Roman" w:cs="Times New Roman"/>
          <w:sz w:val="28"/>
          <w:szCs w:val="28"/>
        </w:rPr>
        <w:tab/>
        <w:t xml:space="preserve">В целях реализации Федерального закона № 210-ФЗ от 27.07. 2010 г. «Об организации предоставления государственных и муниципальных услуг», ПОСТАНОВЛЯЮ: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558">
        <w:rPr>
          <w:rFonts w:ascii="Calibri" w:eastAsia="Calibri" w:hAnsi="Calibri" w:cs="Calibri"/>
          <w:sz w:val="28"/>
          <w:szCs w:val="28"/>
        </w:rPr>
        <w:tab/>
      </w:r>
      <w:r w:rsidRPr="00F61558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нужд».</w:t>
      </w:r>
    </w:p>
    <w:p w:rsidR="00F61558" w:rsidRPr="00F61558" w:rsidRDefault="00F61558" w:rsidP="00F61558">
      <w:pPr>
        <w:tabs>
          <w:tab w:val="left" w:pos="709"/>
          <w:tab w:val="left" w:pos="4111"/>
          <w:tab w:val="left" w:pos="439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в установленном порядке, а также разместить на официальном сайте Администрации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Озимовский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 в сети Интернет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https://ozimovskij-r22.gosweb.gosuslugi.ru).</w:t>
      </w: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3. 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</w:t>
      </w:r>
      <w:proofErr w:type="gramEnd"/>
      <w:r w:rsidRPr="00F615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выполнением настоящего постановления оставляю за собой.</w:t>
      </w: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                                                                               С.А. Костюк</w:t>
      </w:r>
    </w:p>
    <w:p w:rsidR="00F61558" w:rsidRPr="00F61558" w:rsidRDefault="00F61558" w:rsidP="00F6155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Arial" w:eastAsia="Arial" w:hAnsi="Arial" w:cs="Arial"/>
          <w:b/>
          <w:color w:val="000000"/>
          <w:sz w:val="28"/>
          <w:szCs w:val="28"/>
          <w:lang w:bidi="en-US"/>
        </w:rPr>
        <w:br w:type="page"/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Приложение </w:t>
      </w:r>
    </w:p>
    <w:p w:rsidR="00F61558" w:rsidRPr="00F61558" w:rsidRDefault="00F61558" w:rsidP="00F61558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постановлению</w:t>
      </w:r>
    </w:p>
    <w:p w:rsidR="00F61558" w:rsidRPr="00F61558" w:rsidRDefault="00F61558" w:rsidP="00F61558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сельсовета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61558" w:rsidRPr="00F61558" w:rsidRDefault="00F61558" w:rsidP="00F61558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23.12.2024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№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33</w:t>
      </w: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155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Административный регламент предоставления муниципальной услуги  </w:t>
      </w:r>
    </w:p>
    <w:p w:rsidR="00F61558" w:rsidRPr="00F61558" w:rsidRDefault="00F61558" w:rsidP="00F6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155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</w:r>
    </w:p>
    <w:p w:rsidR="00F61558" w:rsidRPr="00F61558" w:rsidRDefault="00F61558" w:rsidP="00F61558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I. Общие положения</w:t>
      </w:r>
    </w:p>
    <w:p w:rsidR="00F61558" w:rsidRPr="00F61558" w:rsidRDefault="00F61558" w:rsidP="00F61558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 регулирования Методических рекомендаций в форме типового Административного регламента</w:t>
      </w:r>
    </w:p>
    <w:p w:rsidR="00F61558" w:rsidRPr="00F61558" w:rsidRDefault="00F61558" w:rsidP="00F61558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numPr>
          <w:ilvl w:val="1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по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 разработаны в целях повышения качества и доступности предоставления государственной (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муниципальной) 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услуги, определяют стандарт, сроки и последовательность действий (административных процедур) при осуществлении полномочий по заключению договора купли-продажи лесных насаждений для собственных нужд граждан</w:t>
      </w:r>
      <w:r w:rsidRPr="00F6155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.      </w:t>
      </w:r>
      <w:r w:rsidRPr="00F6155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Административный регламент регулирует отношения возникающие, в связи с заключением договора купли-продажи лесных насаждений гражданам для собственных нужд</w:t>
      </w:r>
      <w:r w:rsidRPr="00F6155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Круг Заявителей</w:t>
      </w: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numPr>
          <w:ilvl w:val="1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Заявителями на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предоставление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государственной (муниципальной) услуги являются граждане, имеющие в соответствии с законодательством Российской Федерации и законом соответствующего субъекта Российской Федерации право на заключение договора купли-продажи лесных насаждений (далее – заявитель). </w:t>
      </w:r>
    </w:p>
    <w:p w:rsidR="00F61558" w:rsidRPr="00F61558" w:rsidRDefault="00F61558" w:rsidP="00F61558">
      <w:pPr>
        <w:numPr>
          <w:ilvl w:val="1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Требования к порядку информирования о предоставлении государственной (муниципальной) услуги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Информирование о порядке предоставления государственной (муниципальной) услуги осуществляется: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1) непосредственно при личном приеме заявителя в Администрацию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Озимовского</w:t>
      </w:r>
      <w:r w:rsidRPr="00F61558"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сельсовета Поспелихинского  района Алтайского края (далее - Уполномоченный орган) или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2) по телефону в Уполномоченном органе или многофункциональном центре;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4) посредством размещения в открытой и доступной форме информации:</w:t>
      </w:r>
    </w:p>
    <w:p w:rsidR="00F61558" w:rsidRPr="00F61558" w:rsidRDefault="00F61558" w:rsidP="00F61558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61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(https://www.gosuslugi.ru/) (далее – ЕПГУ);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официальном сайте Уполномоченного органа</w:t>
      </w:r>
      <w:r w:rsidRPr="00F6155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F61558">
        <w:rPr>
          <w:rFonts w:ascii="Montserrat" w:eastAsia="Times New Roman" w:hAnsi="Montserrat" w:cs="Times New Roman"/>
          <w:bCs/>
          <w:color w:val="273350"/>
          <w:sz w:val="24"/>
          <w:szCs w:val="24"/>
          <w:shd w:val="clear" w:color="auto" w:fill="FFFFFF"/>
          <w:lang w:eastAsia="ru-RU"/>
        </w:rPr>
        <w:t>https://ozimovskij-r22.gosweb.gosuslugi.ru)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1.5. Информирование осуществляется по вопросам, касающимся: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способов подачи заявления о предоставлении государственной (муниципальной) услуги;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порядка и сроков предоставления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муниципальной) 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 осуществляется бесплатно.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обратившихся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интересующим вопросам.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 на телефонный звонок должен начинаться с информации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F61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изложить обращение в письменной форме; 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назначить другое время для консультаций.</w:t>
      </w:r>
    </w:p>
    <w:p w:rsidR="00F61558" w:rsidRPr="00F61558" w:rsidRDefault="00F61558" w:rsidP="00F61558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 или косвенно на принимаемое решение.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информирования по телефону не должна превышать  10 минут.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1.7.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F6155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пункте</w:t>
        </w:r>
      </w:hyperlink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1.5. настоящего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Административного регламента  в порядке, установленном Федеральным законом от 2 мая 2006 г. № 59-ФЗ «О порядке рассмотрения обращений граждан Российской Федерации»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(Собрание законодательства Российской Федерации, 2006, № 19, ст. 2060;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2018, № 53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 На ЕПГУ размещаются сведения, предусмотренные Положением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(Собрание законодательства Российской Федерации, 2011, № 44, ст. 6274; 2019, № 47, ст. 6675).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 по требованию заявителя предоставляются ему для ознакомления.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о результатах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ЕПГУ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Стандарт предоставления государственной (муниципальной)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услуги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Наименование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2.1. Государственная (муниципальная) услуга «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</w:t>
      </w: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2.2. Государственная (муниципальная) услуга предоставляется Уполномоченным органом А</w:t>
      </w:r>
      <w:r w:rsidRPr="00F6155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дминистрацией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Озимовского</w:t>
      </w:r>
      <w:r w:rsidRPr="00F6155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сельсовета Поспелихинского района Алтайского края.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2.3. 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При предоставлении государственной (муниципальной)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2.4. </w:t>
      </w:r>
      <w:proofErr w:type="gramStart"/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Описание результата предоставления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2.5. Результатом предоставления государственной (муниципальной) услуги является: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Административному регламенту);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решение об отказе в приеме документов, необходимых для предоставления государственной (муниципальной) услуги (Приложение № 2 к настоящему Административному регламенту);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решение об отказе в предоставлении государственной (муниципальной) услуги (Приложение № 3 к настоящему Административному регламенту).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государственной (</w:t>
      </w:r>
      <w:r w:rsidRPr="00F6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услуги, в том числе с учетом необходимости обращения в организации, участвующие  в предоставлении государственной (</w:t>
      </w:r>
      <w:r w:rsidRPr="00F6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муниципальной)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срок приостановления предоставления</w:t>
      </w:r>
      <w:r w:rsidRPr="00F6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(муниципальной)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F6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муниципальной)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proofErr w:type="gramEnd"/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Нормативные правовые акты, регулирующие предоставление государственной (муниципальной) услуги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     их получения заявителем, в том числе в электронной форме, порядок                         их представления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2.8. Для получения государственной (муниципальной) услуги заявитель представляет: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2.8.1. В случае обращения за предоставлением права заготовки древесины  и подготовкой проекта договора купли-продажи лесных насаждений для собственных нужд заявитель должен представить самостоятельно заявление о предоставлении государственной (муниципальной) услуги по форме, согласно Приложению № 4 к настоящему Административному регламенту.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форме электронного документа в личном кабинете на ЕПГУ;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бумажном носителе в Уполномоченном органе, многофункциональном центре </w:t>
      </w:r>
      <w:r w:rsidRPr="00F61558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(указывается в случае, если результат, согласно НПА, выдается исключительно на бумажном или ином носителе)</w:t>
      </w: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2.8.2. Документ, удостоверяющий личность заявителя, представителя.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ии и ау</w:t>
      </w:r>
      <w:proofErr w:type="gramEnd"/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случае</w:t>
      </w:r>
      <w:proofErr w:type="gramStart"/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proofErr w:type="gramEnd"/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2.9. В случаях, предусмотренных законами субъектов Российской Федерации, заявителем дополнительно может представляться следующее: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недвижимости (далее – ЕГРН);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иные документы в случаях, предусмотренных законами субъектов Российской Федерации.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2.10. Заявления и прилагаемые документы, указанные в пункте 2.8 – 2.10 настоящего Административного регламента, могут направляться в Уполномоченный орган в электронной форме путем заполнения формы запроса через личный кабинет на ЕПГУ. 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самоуправления и иных органов, участвующих в предоставлении государственных или муниципальных услуг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2.11.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выписка из ЕГРН.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2.12. При предоставлении государственной (муниципальной) услуги запрещается требовать от заявителя: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2.12.2.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Алтайского края,</w:t>
      </w:r>
      <w:r w:rsidRPr="00F61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муниципальными правовыми актами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услуг» (далее – Федеральный закон № 210-ФЗ)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(Собрание законодательства Российской Федерации, 2010, № 31, ст. 4179; 2018, № 27, ст. 3954).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8 (муниципальной) услуги, либо в предоставлении государственной (муниципальной) услуги и не включенных в представленный ранее комплект документов;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2.13. 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услуги, являются: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 содержат повреждения, наличие которых не позволяет  в полном объеме использовать информацию и сведения, содержащиеся в документах для предоставления услуги;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некорректно заполнены поля в форме заявления, в том числе в интерактивной форме заявления на ЕПГУ;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предоставление неполного комплекса документов, необходимых для предоставления услуги;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несоблюдение установленных статьей 11 Федерального закона от 6 апреля 2011 года № 63-ФЗ «Об электронной подписи» Собрание законодательства Российской Федерации, 2011, № 15, ст. 2036; 2016, № 1, ст. 65) (далее – Федеральный закон № 63-ФЗ) условий признания действительности усиленной квалифицированной электронной подписи.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Исчерпывающий перечень оснований для приостановления или отказа   в предоставлении государственной (муниципальной) услуги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2.15. Основания для отказа в предоставлении государственной (муниципальной) услуги: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превышение заявленных к заготовке объемов древесины по отношению  к нормативам заготовки гражданами древесины для собственных нужд, установленным законом субъекта Российской Федерации;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 несоблюдение периодичности заготовки древесины, установленной законом субъекта Российской Федерации;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отсутствие документов и/или сведений, предусмотренных нормативными правовыми актами субъекта Российской Федерации;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5) наличие противоречий или несоответствий в документах и информации, необходимой для предоставления услуги, представленных заявителем и (или) полученных в порядке межведомственного взаимодействия;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6) заявитель не является правообладателем объекта недвижимости.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  <w:r w:rsidRPr="00F61558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2.17. Предоставление (государственной) муниципальной услуги осуществляется бесплатно.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 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статьями 51, 57 Бюджетного кодекса Российской Федерации  плата по договору является неналоговым доходом бюджета субъекта Российской Федерации и не является платой за предоставление государственной (муниципальной) услуги.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Порядок, размер и основания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61558" w:rsidRPr="00F61558" w:rsidRDefault="00F61558" w:rsidP="00F615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2.18.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F61558" w:rsidRPr="00F61558" w:rsidRDefault="00F61558" w:rsidP="00F615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2.10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государственной (муниципальной) услуги по форме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приведенной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 2 к настоящему Административному регламенту.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имеется возможность организации стоянки (парковки) возле здания (строения), в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муниципальная) 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61558" w:rsidRPr="00F61558" w:rsidRDefault="00F61558" w:rsidP="00F61558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наименование;</w:t>
      </w:r>
    </w:p>
    <w:p w:rsidR="00F61558" w:rsidRPr="00F61558" w:rsidRDefault="00F61558" w:rsidP="00F61558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местонахождение и юридический адрес;</w:t>
      </w:r>
    </w:p>
    <w:p w:rsidR="00F61558" w:rsidRPr="00F61558" w:rsidRDefault="00F61558" w:rsidP="00F61558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работы;</w:t>
      </w:r>
    </w:p>
    <w:p w:rsidR="00F61558" w:rsidRPr="00F61558" w:rsidRDefault="00F61558" w:rsidP="00F61558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 приема;</w:t>
      </w:r>
    </w:p>
    <w:p w:rsidR="00F61558" w:rsidRPr="00F61558" w:rsidRDefault="00F61558" w:rsidP="00F61558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номера телефонов для справок.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и нормативам.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Помещения, в которых предоставляется государственная (муниципальная) услуга, оснащаются: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противопожарной системой и средствами пожаротушения;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системой оповещения о возникновении чрезвычайной ситуации;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средствами оказания первой медицинской помощи;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туалетными комнатами для посетителей.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номера кабинета и наименования отдела;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графика приема заявителей.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и должности.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предоставлении государственной (муниципальной) услуги инвалидам обеспечиваются: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допуск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сурдопереводчика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тифлосурдопереводчика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61558" w:rsidRPr="00F61558" w:rsidRDefault="00F61558" w:rsidP="00F615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2.22. Основными показателями доступности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услуги являются: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услуги 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услуги с помощью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ЕПГУ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возможность получения информации о ходе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2.23. Основными показателями качества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услуги являются: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своевременность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услуги, по </w:t>
      </w:r>
      <w:proofErr w:type="gramStart"/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>итогам</w:t>
      </w:r>
      <w:proofErr w:type="gramEnd"/>
      <w:r w:rsidRPr="00F6155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государственной (муниципальной)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  по экстерриториальному принципу и особенности предоставления 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в электронной форме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2.24. Предоставление государственной (муниципальной) услуги  по экстерриториальному принципу осуществляется в части обеспечения возможности подачи заявлений посредством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ЕПГУ и получения результата государственной (муниципальной) услуги в многофункциональном центре.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2.25. Заявителям обеспечивается возможность представления </w:t>
      </w: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Результаты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(муниципальной) </w:t>
      </w: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услуги также может быть выдан заявителю на бумажном носителе в многофункциональном центре  в порядке, предусмотренном пунктом 6.4 настоящего Административного регламента.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2.26. Электронные документы представляются в следующих форматах: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xml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для формализованных документов;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doc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docx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odt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в)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xls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xlsx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ods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для документов, содержащих расчеты;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г)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pdf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jpg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jpeg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dpi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(масштаб 1:1) с использованием следующих режимов: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Электронные документы должны обеспечивать: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xls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xlsx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</w:t>
      </w:r>
      <w:proofErr w:type="spell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ods</w:t>
      </w:r>
      <w:proofErr w:type="spell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, формируются в виде отдельного электронного документа.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III</w:t>
      </w: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Исчерпывающий перечень административных процедур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проверка документов и регистрация заявления;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рассмотрение документов и сведений;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принятие решения;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выдача результата;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F61558" w:rsidRPr="00F61558" w:rsidRDefault="00F61558" w:rsidP="00F615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информации о порядке и сроках предоставления государственной (муниципальной)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заявления;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результата предоставления государственной (муниципальной) услуги; 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сведений о ходе рассмотрения заявления;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осуществление оценки качества предоставления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Порядок осуществления административных процедур (действий)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электронной форме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Формирование заявления.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формировании заявления заявителю обеспечивается: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пунктах 2.8 – 2.9 настоящего Административного регламента, необходимых для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государственной (муниципальной)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 в ЕСИА;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потери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ранее введенной информации;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Сформированное и подписанное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иные документы, необходимые для предоставления государственной (муниципальной) услуги, направляются                      в Уполномоченный орган посредством ЕПГУ.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Ответственное должностное лицо: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государственной (муниципальной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)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3.8. Оценка качества предоставления государственной (муниципальной) услуги.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13" w:history="1">
        <w:r w:rsidRPr="00F6155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Правилами</w:t>
        </w:r>
      </w:hyperlink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обязанностей»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(Собрание законодательства Российской Федерации 2012, № 51, ст. 7219; 2020, № 34, ст. 5446)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3.9.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муниципальных услуг» (Собрание законодательства Российской Федерации, 2012, № 48, ст. 6706; 2018, № 49, ст. 7600).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3.10.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  <w:proofErr w:type="gramEnd"/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3.11. Основания отказа в приеме заявления об исправлении опечаток и ошибок указаны в пункте 3.12 настоящего Административного регламента.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3.12.2. Уполномоченный орган при получении заявления, указанного в пункте 3.12.1,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3.12.4. Срок устранения опечаток и ошибок не должен превышать 3 (трех) рабочих дней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 даты регистрации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заявления, указанного в пункте 3.12.1.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IV</w:t>
      </w: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Формы контроля за исполнением административного регламента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Порядок осуществления текущего </w:t>
      </w:r>
      <w:proofErr w:type="gramStart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контроля за</w:t>
      </w:r>
      <w:proofErr w:type="gramEnd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соблюдением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 исполнением ответственными должностными лицами положений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регламента и иных нормативных правовых актов,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Текущий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Текущий контроль осуществляется путем проведения проверок: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решений о предоставлении (об отказе в предоставлении)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выявления и устранения нарушений прав граждан;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плановых</w:t>
      </w:r>
      <w:proofErr w:type="gramEnd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внеплановых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контроля за</w:t>
      </w:r>
      <w:proofErr w:type="gramEnd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полнотой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 качеством предоставления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4.2.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сроков предоставления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положений настоящего Административного регламента;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Основанием для проведения внеплановых проверок являются: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органов местного самоуправления Администрации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Озимовского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Поспелихинского района Алтайского края; 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Ответственность должностных лиц за решения и действия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(бездействие), </w:t>
      </w:r>
      <w:proofErr w:type="gramStart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принимаемые</w:t>
      </w:r>
      <w:proofErr w:type="gramEnd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(осуществляемые) ими в ходе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предоставления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нормативных правовых актов органов местного самоуправления Администрации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Озимовского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сельсовета Поспелихинского района Алтайского края</w:t>
      </w:r>
      <w:r w:rsidRPr="00F6155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Требования к порядку и формам </w:t>
      </w:r>
      <w:proofErr w:type="gramStart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контроля за</w:t>
      </w:r>
      <w:proofErr w:type="gramEnd"/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предоставлением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государственной (муниципальной) услуги, в том числе со стороны граждан,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их объединений и организаций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4.5. Граждане, их объединения и организации имеют право осуществлять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Граждане, их объединения и организации также имеют право: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</w:t>
      </w: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F61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досудебном (внесудебном) порядке (далее – жалоба),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в следующих случаях:</w:t>
      </w:r>
      <w:proofErr w:type="gramEnd"/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1) нарушение срока регистрации запроса о предоставлении государственной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2) нарушение срока предоставления государственной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4) 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 для предоставления государственной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5) отказ в предоставлении государственной услуги, если основания отказа не предусмотрены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 и иными нормативными правовыми актами субъектов Российской Федерации, настоящим Административным регламентом;</w:t>
      </w:r>
      <w:proofErr w:type="gramEnd"/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7)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электронных документах либо нарушение установленного срока таких исправлений;</w:t>
      </w:r>
      <w:proofErr w:type="gramEnd"/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8) нарушение срока или порядка выдачи электронных документов по результатам предоставления государственной услуги;</w:t>
      </w:r>
    </w:p>
    <w:p w:rsidR="00F61558" w:rsidRPr="00F61558" w:rsidRDefault="00F61558" w:rsidP="00F61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61558" w:rsidRPr="00F61558" w:rsidRDefault="00F61558" w:rsidP="00F61558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</w:t>
      </w:r>
      <w:hyperlink r:id="rId14" w:history="1">
        <w:r w:rsidRPr="00F6155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F61558" w:rsidRPr="00F61558" w:rsidRDefault="00DA653A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5" w:history="1">
        <w:r w:rsidR="00F61558" w:rsidRPr="00F6155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="00F61558"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61558" w:rsidRPr="00F6155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F61558" w:rsidRPr="00F61558" w:rsidRDefault="00DA653A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6" w:history="1">
        <w:r w:rsidR="00F61558" w:rsidRPr="00F61558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="00F61558"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F6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1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F61558" w:rsidRPr="00F61558" w:rsidRDefault="00F61558" w:rsidP="00F6155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Форма </w:t>
      </w: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органа, уполномоченного на предоставление государственной (муниципальной) услуги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9893"/>
      </w:tblGrid>
      <w:tr w:rsidR="00F61558" w:rsidRPr="00F61558" w:rsidTr="00F6155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bookmarkStart w:id="3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Кому:</w:t>
            </w:r>
          </w:p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 w:bidi="ru-RU"/>
              </w:rPr>
              <w:t>ФИО; документ, удостоверяющий личность</w:t>
            </w:r>
          </w:p>
          <w:p w:rsidR="00F61558" w:rsidRPr="00F61558" w:rsidRDefault="00F61558" w:rsidP="00F61558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Представитель:</w:t>
            </w:r>
          </w:p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 w:bidi="ru-RU"/>
              </w:rPr>
              <w:t>ФИО; документ, удостоверяющий личность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Контактные данные заявителя 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(представителя):</w:t>
            </w:r>
          </w:p>
          <w:p w:rsidR="00F61558" w:rsidRPr="00F61558" w:rsidRDefault="00F61558" w:rsidP="00F61558">
            <w:pPr>
              <w:widowControl w:val="0"/>
              <w:tabs>
                <w:tab w:val="left" w:leader="underscore" w:pos="1018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Адрес: 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</w:r>
          </w:p>
          <w:p w:rsidR="00F61558" w:rsidRPr="00F61558" w:rsidRDefault="00F61558" w:rsidP="00F61558">
            <w:pPr>
              <w:widowControl w:val="0"/>
              <w:tabs>
                <w:tab w:val="left" w:leader="underscore" w:pos="1018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Тел.: 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</w:r>
          </w:p>
          <w:p w:rsidR="00F61558" w:rsidRPr="00F61558" w:rsidRDefault="00F61558" w:rsidP="00F61558">
            <w:pPr>
              <w:widowControl w:val="0"/>
              <w:tabs>
                <w:tab w:val="left" w:leader="underscore" w:pos="10189"/>
              </w:tabs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Эл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.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п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очта: 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</w:r>
          </w:p>
          <w:p w:rsidR="00F61558" w:rsidRPr="00F61558" w:rsidRDefault="00F61558" w:rsidP="00F615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предоставлении права заготовки древесины и подготовке проекта договора купли-продажи лесных насаждений для собственных нужд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F61558" w:rsidRPr="00F61558" w:rsidTr="00F61558">
        <w:tc>
          <w:tcPr>
            <w:tcW w:w="8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от ___________ № __________</w:t>
            </w:r>
          </w:p>
        </w:tc>
      </w:tr>
      <w:bookmarkEnd w:id="3"/>
    </w:tbl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leader="underscore" w:pos="5047"/>
          <w:tab w:val="left" w:leader="underscore" w:pos="7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В соответствии с Лесным кодексом Российской Федерации по результатам рассмотрения заявления №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 xml:space="preserve"> от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 xml:space="preserve"> принято решение         о предоставлении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права заготовки древесины и подготовке проекта договора купли-продажи лесных насаждений для собственных нужд.</w:t>
      </w:r>
    </w:p>
    <w:p w:rsidR="00F61558" w:rsidRPr="00F61558" w:rsidRDefault="00F61558" w:rsidP="00F61558">
      <w:pPr>
        <w:widowControl w:val="0"/>
        <w:tabs>
          <w:tab w:val="left" w:leader="underscore" w:pos="7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Цель заготовки древесины: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</w:r>
    </w:p>
    <w:p w:rsidR="00F61558" w:rsidRPr="00F61558" w:rsidRDefault="00F61558" w:rsidP="00F61558">
      <w:pPr>
        <w:widowControl w:val="0"/>
        <w:tabs>
          <w:tab w:val="left" w:leader="underscore" w:pos="7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Местоположение лесных насаждений, в границах которых будет осуществляться заготовка древесины: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 xml:space="preserve"> лесничество.</w:t>
      </w:r>
    </w:p>
    <w:p w:rsidR="00F61558" w:rsidRPr="00F61558" w:rsidRDefault="00F61558" w:rsidP="00F61558">
      <w:pPr>
        <w:widowControl w:val="0"/>
        <w:tabs>
          <w:tab w:val="left" w:leader="underscore" w:pos="7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Объем подлежащей заготовке древесины: </w:t>
      </w: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 xml:space="preserve"> куб. м.</w:t>
      </w:r>
    </w:p>
    <w:p w:rsidR="00F61558" w:rsidRPr="00F61558" w:rsidRDefault="00F61558" w:rsidP="00F61558">
      <w:pPr>
        <w:widowControl w:val="0"/>
        <w:tabs>
          <w:tab w:val="left" w:leader="underscore" w:pos="7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F61558" w:rsidRPr="00F61558" w:rsidRDefault="00F61558" w:rsidP="00F61558">
      <w:pPr>
        <w:widowControl w:val="0"/>
        <w:tabs>
          <w:tab w:val="left" w:leader="underscore" w:pos="7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5442"/>
      </w:tblGrid>
      <w:tr w:rsidR="00F61558" w:rsidRPr="00F61558" w:rsidTr="00F61558">
        <w:tc>
          <w:tcPr>
            <w:tcW w:w="3652" w:type="dxa"/>
            <w:tcBorders>
              <w:right w:val="single" w:sz="4" w:space="0" w:color="000000"/>
            </w:tcBorders>
          </w:tcPr>
          <w:p w:rsidR="00F61558" w:rsidRPr="00F61558" w:rsidRDefault="00F61558" w:rsidP="00F61558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</w:pPr>
            <w:bookmarkStart w:id="4" w:name="_Hlk76509030"/>
            <w:r w:rsidRPr="00F61558"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  <w:t>_____________________________</w:t>
            </w:r>
          </w:p>
          <w:p w:rsidR="00F61558" w:rsidRPr="00F61558" w:rsidRDefault="00F61558" w:rsidP="00F61558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Сведения о</w:t>
            </w:r>
          </w:p>
          <w:p w:rsidR="00F61558" w:rsidRPr="00F61558" w:rsidRDefault="00F61558" w:rsidP="00F615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  <w:lang w:eastAsia="ru-RU"/>
              </w:rPr>
            </w:pPr>
            <w:proofErr w:type="gramStart"/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Сертификате</w:t>
            </w:r>
            <w:proofErr w:type="gramEnd"/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</w:tcPr>
          <w:p w:rsidR="00F61558" w:rsidRPr="00F61558" w:rsidRDefault="00F61558" w:rsidP="00F61558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  <w:t xml:space="preserve">           _________________________________</w:t>
            </w:r>
          </w:p>
          <w:p w:rsidR="00F61558" w:rsidRPr="00F61558" w:rsidRDefault="00F61558" w:rsidP="00F615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(расшифровка подписи)</w:t>
            </w:r>
          </w:p>
        </w:tc>
      </w:tr>
    </w:tbl>
    <w:p w:rsidR="00F61558" w:rsidRPr="00F61558" w:rsidRDefault="00F61558" w:rsidP="00F6155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br w:type="page"/>
      </w:r>
      <w:r w:rsidRPr="00F6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2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F61558" w:rsidRPr="00F61558" w:rsidRDefault="00F61558" w:rsidP="00F6155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5" w:name="_Toc72502167"/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Форма </w:t>
      </w:r>
    </w:p>
    <w:bookmarkEnd w:id="5"/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решения об отказе в приеме документов, необходимых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для предоставления государственной (муниципальной) услуги «Принятие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решения о предоставлении права заготовки древесины и подготовке проекта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договора купли-продажи лесных насаждений для собственных нужд»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bookmarkStart w:id="6" w:name="_Hlk76508664"/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bookmarkEnd w:id="6"/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9893"/>
      </w:tblGrid>
      <w:tr w:rsidR="00F61558" w:rsidRPr="00F61558" w:rsidTr="00F6155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Кому:</w:t>
            </w:r>
          </w:p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tabs>
                <w:tab w:val="left" w:pos="68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 w:bidi="ru-RU"/>
              </w:rPr>
              <w:t>ФИО;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  <w:t>документ, удостоверяющий</w:t>
            </w:r>
          </w:p>
          <w:p w:rsidR="00F61558" w:rsidRPr="00F61558" w:rsidRDefault="00F61558" w:rsidP="00F61558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личность</w:t>
            </w:r>
          </w:p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Представитель:</w:t>
            </w:r>
          </w:p>
          <w:p w:rsidR="00F61558" w:rsidRPr="00F61558" w:rsidRDefault="00F61558" w:rsidP="00F6155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 w:bidi="ru-RU"/>
              </w:rPr>
              <w:t>ФИО; документ, удостоверяющий личность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Контактные данные заявителя 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(представителя):</w:t>
            </w:r>
          </w:p>
          <w:p w:rsidR="00F61558" w:rsidRPr="00F61558" w:rsidRDefault="00F61558" w:rsidP="00F61558">
            <w:pPr>
              <w:widowControl w:val="0"/>
              <w:tabs>
                <w:tab w:val="left" w:leader="underscore" w:pos="1018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Адрес: 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</w:r>
          </w:p>
          <w:p w:rsidR="00F61558" w:rsidRPr="00F61558" w:rsidRDefault="00F61558" w:rsidP="00F61558">
            <w:pPr>
              <w:widowControl w:val="0"/>
              <w:tabs>
                <w:tab w:val="left" w:leader="underscore" w:pos="1018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Тел.: 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</w:r>
          </w:p>
          <w:p w:rsidR="00F61558" w:rsidRPr="00F61558" w:rsidRDefault="00F61558" w:rsidP="00F61558">
            <w:pPr>
              <w:widowControl w:val="0"/>
              <w:tabs>
                <w:tab w:val="left" w:leader="underscore" w:pos="1018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Эл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.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п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очта: </w:t>
            </w:r>
            <w:r w:rsidRPr="00F61558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ab/>
            </w:r>
          </w:p>
        </w:tc>
      </w:tr>
    </w:tbl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 отказе в приёме документов, необходимых для предоставления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F61558" w:rsidRPr="00F61558" w:rsidTr="00F61558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от ____________</w:t>
            </w: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  <w:lang w:eastAsia="ru-RU"/>
              </w:rPr>
              <w:t xml:space="preserve">    </w:t>
            </w: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   </w:t>
            </w: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  <w:lang w:eastAsia="ru-RU"/>
              </w:rPr>
              <w:t xml:space="preserve">     </w:t>
            </w: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  <w:lang w:eastAsia="ru-RU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61558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                № _____________</w:t>
            </w:r>
          </w:p>
        </w:tc>
      </w:tr>
    </w:tbl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На основании поступившего заявления № ______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 принято </w:t>
      </w:r>
      <w:proofErr w:type="gramStart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</w:t>
      </w:r>
      <w:proofErr w:type="gramEnd"/>
      <w:r w:rsidRPr="00F615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отказе в приеме документов, необходимых для предоставления государственной (муниципальной) услуги, по следующим основаниям:</w:t>
      </w: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5390"/>
        <w:gridCol w:w="2486"/>
      </w:tblGrid>
      <w:tr w:rsidR="00F61558" w:rsidRPr="00F61558" w:rsidTr="00F61558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Cs w:val="24"/>
                <w:lang w:eastAsia="ru-RU" w:bidi="ru-RU"/>
              </w:rPr>
            </w:pPr>
            <w:bookmarkStart w:id="7" w:name="_Hlk76507126"/>
            <w:bookmarkEnd w:id="4"/>
            <w:r w:rsidRPr="00F61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Разъяснение причин отказа в предоставлении государственной</w:t>
            </w: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 xml:space="preserve"> (муниципальной)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услуги</w:t>
            </w:r>
          </w:p>
        </w:tc>
      </w:tr>
      <w:tr w:rsidR="00F61558" w:rsidRPr="00F61558" w:rsidTr="00F61558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Представленные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Представление неполного комплекта документов, необходимых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1558" w:rsidRPr="00F61558" w:rsidTr="00F61558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F61558" w:rsidRPr="00F61558" w:rsidRDefault="00F61558" w:rsidP="00F61558">
      <w:pPr>
        <w:keepNext/>
        <w:keepLines/>
        <w:widowControl w:val="0"/>
        <w:spacing w:after="0" w:line="259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8" w:name="bookmark38"/>
      <w:bookmarkStart w:id="9" w:name="bookmark39"/>
      <w:r w:rsidRPr="00F6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указанных нарушений.</w:t>
      </w:r>
      <w:bookmarkEnd w:id="8"/>
      <w:bookmarkEnd w:id="9"/>
    </w:p>
    <w:p w:rsidR="00F61558" w:rsidRPr="00F61558" w:rsidRDefault="00F61558" w:rsidP="00F61558">
      <w:pPr>
        <w:keepNext/>
        <w:keepLines/>
        <w:widowControl w:val="0"/>
        <w:spacing w:after="100" w:line="262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0" w:name="bookmark40"/>
      <w:bookmarkStart w:id="11" w:name="bookmark41"/>
      <w:r w:rsidRPr="00F6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0"/>
      <w:bookmarkEnd w:id="11"/>
    </w:p>
    <w:p w:rsidR="00F61558" w:rsidRPr="00F61558" w:rsidRDefault="00F61558" w:rsidP="00F61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4503"/>
        <w:gridCol w:w="1758"/>
        <w:gridCol w:w="4818"/>
      </w:tblGrid>
      <w:tr w:rsidR="00F61558" w:rsidRPr="00F61558" w:rsidTr="00F61558">
        <w:tc>
          <w:tcPr>
            <w:tcW w:w="4503" w:type="dxa"/>
            <w:tcBorders>
              <w:right w:val="single" w:sz="4" w:space="0" w:color="000000"/>
            </w:tcBorders>
          </w:tcPr>
          <w:p w:rsidR="00F61558" w:rsidRPr="00F61558" w:rsidRDefault="00F61558" w:rsidP="00F61558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  <w:t>_____________________________</w:t>
            </w:r>
          </w:p>
          <w:p w:rsidR="00F61558" w:rsidRPr="00F61558" w:rsidRDefault="00F61558" w:rsidP="00F61558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Сведения о</w:t>
            </w:r>
          </w:p>
          <w:p w:rsidR="00F61558" w:rsidRPr="00F61558" w:rsidRDefault="00F61558" w:rsidP="00F615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  <w:lang w:eastAsia="ru-RU"/>
              </w:rPr>
            </w:pPr>
            <w:proofErr w:type="gramStart"/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Сертификате</w:t>
            </w:r>
            <w:proofErr w:type="gramEnd"/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F61558" w:rsidRPr="00F61558" w:rsidRDefault="00F61558" w:rsidP="00F61558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  <w:t xml:space="preserve">           _______________________________</w:t>
            </w:r>
          </w:p>
          <w:p w:rsidR="00F61558" w:rsidRPr="00F61558" w:rsidRDefault="00F61558" w:rsidP="00F615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(расшифровка подписи)</w:t>
            </w:r>
          </w:p>
        </w:tc>
      </w:tr>
      <w:bookmarkEnd w:id="7"/>
    </w:tbl>
    <w:p w:rsidR="00F61558" w:rsidRPr="00F61558" w:rsidRDefault="00F61558" w:rsidP="00F6155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br w:type="page"/>
      </w:r>
      <w:r w:rsidRPr="00F6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3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F61558" w:rsidRPr="00F61558" w:rsidRDefault="00F61558" w:rsidP="00F6155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Форма </w:t>
      </w:r>
    </w:p>
    <w:p w:rsidR="00F61558" w:rsidRPr="00F61558" w:rsidRDefault="00F61558" w:rsidP="00F6155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решения 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pBdr>
          <w:bottom w:val="single" w:sz="4" w:space="0" w:color="000000"/>
        </w:pBdr>
        <w:spacing w:after="26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Кому:</w:t>
      </w:r>
    </w:p>
    <w:p w:rsidR="00F61558" w:rsidRPr="00F61558" w:rsidRDefault="00F61558" w:rsidP="00F61558">
      <w:pPr>
        <w:widowControl w:val="0"/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tabs>
          <w:tab w:val="left" w:pos="6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szCs w:val="24"/>
          <w:lang w:eastAsia="ru-RU" w:bidi="ru-RU"/>
        </w:rPr>
        <w:t>ФИО;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  <w:t>документ, удостоверяющий</w:t>
      </w: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Личность</w:t>
      </w: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pBdr>
          <w:bottom w:val="single" w:sz="4" w:space="0" w:color="000000"/>
        </w:pBdr>
        <w:spacing w:after="26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Представитель:</w:t>
      </w:r>
    </w:p>
    <w:p w:rsidR="00F61558" w:rsidRPr="00F61558" w:rsidRDefault="00F61558" w:rsidP="00F61558">
      <w:pPr>
        <w:widowControl w:val="0"/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szCs w:val="24"/>
          <w:lang w:eastAsia="ru-RU" w:bidi="ru-RU"/>
        </w:rPr>
        <w:t>ФИО; документ, удостоверяющий личность</w:t>
      </w: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Контактные данные заявителя (представителя):</w:t>
      </w:r>
    </w:p>
    <w:p w:rsidR="00F61558" w:rsidRPr="00F61558" w:rsidRDefault="00F61558" w:rsidP="00F61558">
      <w:pPr>
        <w:widowControl w:val="0"/>
        <w:tabs>
          <w:tab w:val="left" w:leader="underscore" w:pos="101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Адрес: 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</w:r>
    </w:p>
    <w:p w:rsidR="00F61558" w:rsidRPr="00F61558" w:rsidRDefault="00F61558" w:rsidP="00F61558">
      <w:pPr>
        <w:widowControl w:val="0"/>
        <w:tabs>
          <w:tab w:val="left" w:leader="underscore" w:pos="101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Тел.: 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</w:r>
    </w:p>
    <w:p w:rsidR="00F61558" w:rsidRPr="00F61558" w:rsidRDefault="00F61558" w:rsidP="00F61558">
      <w:pPr>
        <w:widowControl w:val="0"/>
        <w:tabs>
          <w:tab w:val="left" w:leader="underscore" w:pos="101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Эл</w:t>
      </w:r>
      <w:proofErr w:type="gramStart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.</w:t>
      </w:r>
      <w:proofErr w:type="gramEnd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п</w:t>
      </w:r>
      <w:proofErr w:type="gramEnd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очта: 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</w:r>
    </w:p>
    <w:p w:rsidR="00F61558" w:rsidRPr="00F61558" w:rsidRDefault="00F61558" w:rsidP="00F6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F61558" w:rsidRPr="00F61558" w:rsidRDefault="00F61558" w:rsidP="00F6155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Hlk76649844"/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F61558" w:rsidRPr="00F61558" w:rsidRDefault="00F61558" w:rsidP="00F6155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  <w:r w:rsidRPr="00F61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bookmarkEnd w:id="12"/>
    <w:p w:rsidR="00F61558" w:rsidRPr="00F61558" w:rsidRDefault="00F61558" w:rsidP="00F6155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61558" w:rsidRPr="00F61558" w:rsidRDefault="00F61558" w:rsidP="00F61558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от____________ </w:t>
      </w:r>
      <w:r w:rsidRPr="00F6155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 xml:space="preserve">                                                                                №_________</w:t>
      </w: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</w:t>
      </w:r>
    </w:p>
    <w:p w:rsidR="00F61558" w:rsidRPr="00F61558" w:rsidRDefault="00F61558" w:rsidP="00F61558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61558" w:rsidRPr="00F61558" w:rsidRDefault="00F61558" w:rsidP="00F61558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На основании поступившего заявления  №__________ </w:t>
      </w: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</w:t>
      </w:r>
      <w:proofErr w:type="gramEnd"/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 </w:t>
      </w: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принято </w:t>
      </w:r>
      <w:proofErr w:type="gramStart"/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решение</w:t>
      </w:r>
      <w:proofErr w:type="gramEnd"/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отказе в предоставлении государственной (муниципальной) услуги                           по следующим основаниям:</w:t>
      </w:r>
    </w:p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leader="underscore" w:pos="2016"/>
          <w:tab w:val="left" w:leader="underscore" w:pos="10189"/>
        </w:tabs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-346"/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4397"/>
        <w:gridCol w:w="3480"/>
      </w:tblGrid>
      <w:tr w:rsidR="00F61558" w:rsidRPr="00F61558" w:rsidTr="00F61558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пункта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F61558" w:rsidRPr="00F61558" w:rsidTr="00F61558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Превышение заявленных к заготовке объемов древесины по отношению к нормативам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Указывается основания такого вывода</w:t>
            </w:r>
          </w:p>
        </w:tc>
      </w:tr>
      <w:tr w:rsidR="00F61558" w:rsidRPr="00F61558" w:rsidTr="00F61558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Указывается основания такого вывода</w:t>
            </w:r>
          </w:p>
        </w:tc>
      </w:tr>
      <w:tr w:rsidR="00F61558" w:rsidRPr="00F61558" w:rsidTr="00F61558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Несоблюдение периодичности заготовки древесины, установленной нормативными документами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Указывается основания такого вывода</w:t>
            </w:r>
          </w:p>
        </w:tc>
      </w:tr>
      <w:tr w:rsidR="00F61558" w:rsidRPr="00F61558" w:rsidTr="00F61558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документов и/или сведений, предусмотренных нормативными правовыми актами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Указывается основания такого вывода</w:t>
            </w:r>
          </w:p>
        </w:tc>
      </w:tr>
      <w:tr w:rsidR="00F61558" w:rsidRPr="00F61558" w:rsidTr="00F61558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противоречия</w:t>
            </w:r>
          </w:p>
        </w:tc>
      </w:tr>
      <w:tr w:rsidR="00F61558" w:rsidRPr="00F61558" w:rsidTr="00F61558">
        <w:trPr>
          <w:trHeight w:hRule="exact" w:val="10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Заявитель не является правообладателем объекта недвижимости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F61558" w:rsidRPr="00F61558" w:rsidRDefault="00F61558" w:rsidP="00F61558">
      <w:pPr>
        <w:widowControl w:val="0"/>
        <w:spacing w:after="0" w:line="1" w:lineRule="exact"/>
        <w:rPr>
          <w:rFonts w:ascii="Courier New" w:eastAsia="Courier New" w:hAnsi="Courier New" w:cs="Times New Roman"/>
          <w:color w:val="000000"/>
          <w:sz w:val="24"/>
          <w:szCs w:val="24"/>
          <w:lang w:eastAsia="ru-RU" w:bidi="ru-RU"/>
        </w:rPr>
      </w:pPr>
      <w:r w:rsidRPr="00F61558">
        <w:rPr>
          <w:rFonts w:ascii="Courier New" w:eastAsia="Courier New" w:hAnsi="Courier New" w:cs="Times New Roman"/>
          <w:color w:val="000000"/>
          <w:sz w:val="24"/>
          <w:szCs w:val="24"/>
          <w:lang w:eastAsia="ru-RU" w:bidi="ru-RU"/>
        </w:rPr>
        <w:t xml:space="preserve"> </w:t>
      </w:r>
      <w:bookmarkStart w:id="13" w:name="bookmark46"/>
      <w:bookmarkStart w:id="14" w:name="bookmark47"/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Дополнительно информируем: </w:t>
      </w: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.</w:t>
      </w:r>
      <w:bookmarkEnd w:id="13"/>
      <w:bookmarkEnd w:id="14"/>
    </w:p>
    <w:p w:rsidR="00F61558" w:rsidRPr="00F61558" w:rsidRDefault="00F61558" w:rsidP="00F61558">
      <w:pPr>
        <w:keepNext/>
        <w:keepLines/>
        <w:widowControl w:val="0"/>
        <w:spacing w:after="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15" w:name="bookmark48"/>
      <w:bookmarkStart w:id="16" w:name="bookmark49"/>
    </w:p>
    <w:p w:rsidR="00F61558" w:rsidRPr="00F61558" w:rsidRDefault="00F61558" w:rsidP="00F61558">
      <w:pPr>
        <w:keepNext/>
        <w:keepLines/>
        <w:widowControl w:val="0"/>
        <w:tabs>
          <w:tab w:val="left" w:leader="underscore" w:pos="9086"/>
        </w:tabs>
        <w:spacing w:after="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Дополнительно информируем: </w:t>
      </w: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.</w:t>
      </w:r>
    </w:p>
    <w:p w:rsidR="00F61558" w:rsidRPr="00F61558" w:rsidRDefault="00F61558" w:rsidP="00F61558">
      <w:pPr>
        <w:keepNext/>
        <w:keepLines/>
        <w:widowControl w:val="0"/>
        <w:spacing w:after="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указанных нарушений.</w:t>
      </w:r>
      <w:bookmarkEnd w:id="15"/>
      <w:bookmarkEnd w:id="16"/>
    </w:p>
    <w:p w:rsidR="00F61558" w:rsidRPr="00F61558" w:rsidRDefault="00F61558" w:rsidP="00F61558">
      <w:pPr>
        <w:keepNext/>
        <w:keepLines/>
        <w:widowControl w:val="0"/>
        <w:spacing w:after="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17" w:name="bookmark50"/>
      <w:bookmarkStart w:id="18" w:name="bookmark51"/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7"/>
      <w:bookmarkEnd w:id="18"/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4503"/>
        <w:gridCol w:w="1758"/>
        <w:gridCol w:w="4818"/>
      </w:tblGrid>
      <w:tr w:rsidR="00F61558" w:rsidRPr="00F61558" w:rsidTr="00F61558">
        <w:tc>
          <w:tcPr>
            <w:tcW w:w="4503" w:type="dxa"/>
            <w:tcBorders>
              <w:right w:val="single" w:sz="4" w:space="0" w:color="000000"/>
            </w:tcBorders>
          </w:tcPr>
          <w:p w:rsidR="00F61558" w:rsidRPr="00F61558" w:rsidRDefault="00F61558" w:rsidP="00F61558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  <w:t>_____________________________</w:t>
            </w:r>
          </w:p>
          <w:p w:rsidR="00F61558" w:rsidRPr="00F61558" w:rsidRDefault="00F61558" w:rsidP="00F61558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58" w:rsidRPr="00F61558" w:rsidRDefault="00F61558" w:rsidP="00F6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Сведения о</w:t>
            </w:r>
          </w:p>
          <w:p w:rsidR="00F61558" w:rsidRPr="00F61558" w:rsidRDefault="00F61558" w:rsidP="00F615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  <w:lang w:eastAsia="ru-RU"/>
              </w:rPr>
            </w:pPr>
            <w:proofErr w:type="gramStart"/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Сертификате</w:t>
            </w:r>
            <w:proofErr w:type="gramEnd"/>
            <w:r w:rsidRPr="00F61558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F61558" w:rsidRPr="00F61558" w:rsidRDefault="00F61558" w:rsidP="00F61558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Cs w:val="24"/>
                <w:lang w:eastAsia="ru-RU"/>
              </w:rPr>
              <w:t xml:space="preserve">           _______________________________</w:t>
            </w:r>
          </w:p>
          <w:p w:rsidR="00F61558" w:rsidRPr="00F61558" w:rsidRDefault="00F61558" w:rsidP="00F615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61558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(расшифровка подписи)</w:t>
            </w:r>
          </w:p>
        </w:tc>
      </w:tr>
    </w:tbl>
    <w:p w:rsidR="00F61558" w:rsidRPr="00F61558" w:rsidRDefault="00F61558" w:rsidP="00F6155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 w:type="page"/>
      </w:r>
      <w:r w:rsidRPr="00F6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4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F61558" w:rsidRPr="00F61558" w:rsidRDefault="00F61558" w:rsidP="00F6155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Форма </w:t>
      </w:r>
    </w:p>
    <w:p w:rsidR="00F61558" w:rsidRPr="00F61558" w:rsidRDefault="00F61558" w:rsidP="00F6155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58" w:rsidRPr="00F61558" w:rsidRDefault="00F61558" w:rsidP="00F61558">
      <w:pPr>
        <w:widowControl w:val="0"/>
        <w:pBdr>
          <w:bottom w:val="single" w:sz="4" w:space="0" w:color="000000"/>
        </w:pBdr>
        <w:spacing w:after="26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Заявитель:</w:t>
      </w:r>
    </w:p>
    <w:p w:rsidR="00F61558" w:rsidRPr="00F61558" w:rsidRDefault="00F61558" w:rsidP="00F61558">
      <w:pPr>
        <w:widowControl w:val="0"/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tabs>
          <w:tab w:val="left" w:pos="6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szCs w:val="24"/>
          <w:lang w:eastAsia="ru-RU" w:bidi="ru-RU"/>
        </w:rPr>
        <w:t>ФИО;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  <w:t>документ, удостоверяющий</w:t>
      </w: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Личность</w:t>
      </w: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pBdr>
          <w:bottom w:val="single" w:sz="4" w:space="1" w:color="000000"/>
        </w:pBdr>
        <w:spacing w:after="26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Представитель:</w:t>
      </w:r>
    </w:p>
    <w:p w:rsidR="00F61558" w:rsidRPr="00F61558" w:rsidRDefault="00F61558" w:rsidP="00F61558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szCs w:val="24"/>
          <w:lang w:eastAsia="ru-RU" w:bidi="ru-RU"/>
        </w:rPr>
        <w:t>ФИО; документ, удостоверяющий личность</w:t>
      </w: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Контактные данные заявителя (представителя):</w:t>
      </w:r>
    </w:p>
    <w:p w:rsidR="00F61558" w:rsidRPr="00F61558" w:rsidRDefault="00F61558" w:rsidP="00F61558">
      <w:pPr>
        <w:widowControl w:val="0"/>
        <w:tabs>
          <w:tab w:val="left" w:leader="underscore" w:pos="101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Адрес: 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</w:r>
    </w:p>
    <w:p w:rsidR="00F61558" w:rsidRPr="00F61558" w:rsidRDefault="00F61558" w:rsidP="00F61558">
      <w:pPr>
        <w:widowControl w:val="0"/>
        <w:tabs>
          <w:tab w:val="left" w:leader="underscore" w:pos="101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Тел.: 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</w:r>
    </w:p>
    <w:p w:rsidR="00F61558" w:rsidRPr="00F61558" w:rsidRDefault="00F61558" w:rsidP="00F61558">
      <w:pPr>
        <w:widowControl w:val="0"/>
        <w:tabs>
          <w:tab w:val="left" w:leader="underscore" w:pos="101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Эл</w:t>
      </w:r>
      <w:proofErr w:type="gramStart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.</w:t>
      </w:r>
      <w:proofErr w:type="gramEnd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>п</w:t>
      </w:r>
      <w:proofErr w:type="gramEnd"/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очта: </w:t>
      </w:r>
      <w:r w:rsidRPr="00F61558">
        <w:rPr>
          <w:rFonts w:ascii="Times New Roman" w:eastAsia="Times New Roman" w:hAnsi="Times New Roman" w:cs="Times New Roman"/>
          <w:szCs w:val="24"/>
          <w:lang w:eastAsia="ru-RU" w:bidi="ru-RU"/>
        </w:rPr>
        <w:tab/>
      </w:r>
    </w:p>
    <w:p w:rsidR="00F61558" w:rsidRPr="00F61558" w:rsidRDefault="00F61558" w:rsidP="00F6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558" w:rsidRPr="00F61558" w:rsidRDefault="00F61558" w:rsidP="00F61558">
      <w:pPr>
        <w:keepNext/>
        <w:keepLines/>
        <w:widowControl w:val="0"/>
        <w:tabs>
          <w:tab w:val="left" w:leader="underscore" w:pos="216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9" w:name="bookmark52"/>
      <w:bookmarkStart w:id="20" w:name="bookmark53"/>
      <w:r w:rsidRPr="00F6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№ </w:t>
      </w:r>
      <w:r w:rsidRPr="00F6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bookmarkEnd w:id="19"/>
      <w:bookmarkEnd w:id="20"/>
    </w:p>
    <w:p w:rsidR="00F61558" w:rsidRPr="00F61558" w:rsidRDefault="00F61558" w:rsidP="00F61558">
      <w:pPr>
        <w:keepNext/>
        <w:keepLines/>
        <w:widowControl w:val="0"/>
        <w:tabs>
          <w:tab w:val="left" w:leader="underscore" w:pos="4042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21" w:name="bookmark54"/>
      <w:bookmarkStart w:id="22" w:name="bookmark55"/>
      <w:r w:rsidRPr="00F6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Принято </w:t>
      </w:r>
      <w:r w:rsidRPr="00F6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bookmarkEnd w:id="21"/>
      <w:bookmarkEnd w:id="22"/>
    </w:p>
    <w:p w:rsidR="00F61558" w:rsidRPr="00F61558" w:rsidRDefault="00F61558" w:rsidP="00F61558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(Дата принятия заявления)</w:t>
      </w:r>
    </w:p>
    <w:p w:rsidR="00F61558" w:rsidRPr="00F61558" w:rsidRDefault="00F61558" w:rsidP="00F61558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Наименование органа, уполномоченного на предоставление государственной (муниципальной)</w:t>
      </w:r>
      <w:r w:rsidRPr="00F61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  <w:t>услуги</w:t>
      </w: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ЗАЯВЛЕНИЕ</w:t>
      </w:r>
    </w:p>
    <w:p w:rsidR="00F61558" w:rsidRPr="00F61558" w:rsidRDefault="00F61558" w:rsidP="00F61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>о предоставлении государственной (муниципальной) услуги «Принятие</w:t>
      </w: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br/>
        <w:t>решения о предоставлении права заготовки древесины и подготовке проекта</w:t>
      </w: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br/>
        <w:t>договора купли-продажи лесных насаждений для собственных нужд»</w:t>
      </w:r>
    </w:p>
    <w:p w:rsidR="00F61558" w:rsidRPr="00F61558" w:rsidRDefault="00F61558" w:rsidP="00F6155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Calibri" w:eastAsia="Calibri" w:hAnsi="Calibri" w:cs="Times New Roman"/>
          <w:bCs/>
          <w:i/>
          <w:iCs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61558">
        <w:rPr>
          <w:rFonts w:ascii="Calibri" w:eastAsia="Calibri" w:hAnsi="Calibri" w:cs="Times New Roman"/>
          <w:bCs/>
          <w:i/>
          <w:iCs/>
          <w:szCs w:val="24"/>
          <w:lang w:eastAsia="ru-RU"/>
        </w:rPr>
        <w:t>__________________</w:t>
      </w:r>
    </w:p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leader="underscore" w:pos="2016"/>
          <w:tab w:val="left" w:leader="underscore" w:pos="10189"/>
        </w:tabs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558">
        <w:rPr>
          <w:rFonts w:ascii="Calibri" w:eastAsia="Calibri" w:hAnsi="Calibri" w:cs="Times New Roman"/>
          <w:bCs/>
          <w:i/>
          <w:iCs/>
          <w:sz w:val="18"/>
          <w:szCs w:val="18"/>
          <w:lang w:eastAsia="ru-RU"/>
        </w:rPr>
        <w:t>Дата подачи заявления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</w:t>
      </w:r>
    </w:p>
    <w:p w:rsidR="00F61558" w:rsidRPr="00F61558" w:rsidRDefault="00F61558" w:rsidP="00F61558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F61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 целях заготовки древесины для собственных нужд прошу заключить договор купли-продажи лесных насаждений для собственных нужд                                  без предоставления лесного участка.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824"/>
      </w:tblGrid>
      <w:tr w:rsidR="00F61558" w:rsidRPr="00F61558" w:rsidTr="00F61558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F6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Сведения о заявителе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о представителе заявителя </w:t>
            </w:r>
            <w:r w:rsidRPr="00F61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(заполняется в случае обращения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предоставление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государственной (муниципальной) услуги представителем заявителя)</w:t>
            </w: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tabs>
                <w:tab w:val="left" w:pos="1550"/>
                <w:tab w:val="left" w:pos="3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подтверждающий</w:t>
            </w: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полномочия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Сведения для оказания государственной (муниципальной) услуги</w:t>
            </w: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Необходимый объем древесины, куб. м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</w:t>
            </w: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номер</w:t>
            </w: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земельного</w:t>
            </w: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участка</w:t>
            </w:r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 случае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Кадастровый номер объекта капитального строительства 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(в случае, если заявитель обращается с заявлением с целью (целями) «реконструкция жилого дома, 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 на земельный участок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 на объект недвижимости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Правоустанавливающий документ на земельный участок 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61558" w:rsidRPr="00F61558" w:rsidTr="00F61558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Правоустанавливающий документ на объект капитального строительства 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(в случае, если заявитель обращается с заявлением с целью (целями)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«реконструкция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жилого дома,</w:t>
            </w:r>
            <w:proofErr w:type="gramEnd"/>
          </w:p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61558" w:rsidRPr="00F61558" w:rsidRDefault="00F61558" w:rsidP="00F61558">
      <w:pPr>
        <w:widowControl w:val="0"/>
        <w:spacing w:after="239" w:line="1" w:lineRule="exact"/>
        <w:rPr>
          <w:rFonts w:ascii="Courier New" w:eastAsia="Courier New" w:hAnsi="Courier New" w:cs="Times New Roman"/>
          <w:color w:val="000000"/>
          <w:sz w:val="24"/>
          <w:szCs w:val="24"/>
          <w:lang w:eastAsia="ru-RU" w:bidi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 принятом решении прошу проинформировать меня</w:t>
      </w: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558" w:rsidRPr="00F61558" w:rsidRDefault="00F61558" w:rsidP="00F61558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F61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F61558" w:rsidRPr="00F61558" w:rsidRDefault="00F61558" w:rsidP="00F61558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                                                                      __________________</w:t>
      </w: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(подпись)</w:t>
      </w:r>
      <w:r w:rsidRPr="00F615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Pr="00F615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(расшифровка подписи)</w:t>
      </w:r>
    </w:p>
    <w:p w:rsidR="00F61558" w:rsidRPr="00F61558" w:rsidRDefault="00F61558" w:rsidP="00F61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61558" w:rsidRPr="00F61558">
          <w:headerReference w:type="default" r:id="rId17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 5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F6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15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690"/>
      </w:tblGrid>
      <w:tr w:rsidR="00F61558" w:rsidRPr="00F61558" w:rsidTr="00F61558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Содержание административных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лицо, ответственное за выполнение административн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о-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го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Критерии принятия решения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F61558" w:rsidRPr="00F61558" w:rsidTr="00F61558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</w:tr>
      <w:tr w:rsidR="00F61558" w:rsidRPr="00F61558" w:rsidTr="00F61558">
        <w:trPr>
          <w:trHeight w:hRule="exact" w:val="350"/>
          <w:jc w:val="center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 Проверка документов и регистрация заявления</w:t>
            </w:r>
          </w:p>
        </w:tc>
      </w:tr>
      <w:tr w:rsidR="00F61558" w:rsidRPr="00F61558" w:rsidTr="00F61558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 w:rsidRPr="00F61558">
              <w:rPr>
                <w:rFonts w:ascii="Times New Roman" w:eastAsia="Calibri" w:hAnsi="Times New Roman" w:cs="Times New Roman"/>
                <w:lang w:bidi="ru-RU"/>
              </w:rPr>
              <w:t>Наличие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  <w:r w:rsidRPr="00F61558">
              <w:rPr>
                <w:rFonts w:ascii="Times New Roman" w:eastAsia="Calibri" w:hAnsi="Times New Roman" w:cs="Times New Roman"/>
                <w:lang w:bidi="ru-RU"/>
              </w:rPr>
              <w:t>заявления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(муниципальной) услуги и передача ему документов</w:t>
            </w:r>
          </w:p>
        </w:tc>
      </w:tr>
      <w:tr w:rsidR="00F61558" w:rsidRPr="00F61558" w:rsidTr="00F61558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  <w:r w:rsidRPr="00F61558">
              <w:rPr>
                <w:rFonts w:ascii="Times New Roman" w:eastAsia="Calibri" w:hAnsi="Times New Roman" w:cs="Times New Roman"/>
                <w:lang w:bidi="ru-RU"/>
              </w:rPr>
              <w:t>Комплектность документов, достаточность и достоверность информации</w:t>
            </w: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sectPr w:rsidR="00F61558" w:rsidRPr="00F61558">
          <w:headerReference w:type="even" r:id="rId18"/>
          <w:headerReference w:type="default" r:id="rId19"/>
          <w:pgSz w:w="16840" w:h="11900" w:orient="landscape"/>
          <w:pgMar w:top="540" w:right="1134" w:bottom="540" w:left="1129" w:header="112" w:footer="112" w:gutter="0"/>
          <w:pgNumType w:start="35"/>
          <w:cols w:space="720"/>
          <w:docGrid w:linePitch="360"/>
        </w:sect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94"/>
        <w:gridCol w:w="2213"/>
        <w:gridCol w:w="1972"/>
        <w:gridCol w:w="1954"/>
        <w:gridCol w:w="4708"/>
      </w:tblGrid>
      <w:tr w:rsidR="00F61558" w:rsidRPr="00F61558" w:rsidTr="00F61558">
        <w:trPr>
          <w:trHeight w:hRule="exact" w:val="27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F61558" w:rsidRPr="00F61558" w:rsidTr="00F61558">
        <w:trPr>
          <w:trHeight w:hRule="exact" w:val="58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F61558" w:rsidRPr="00F61558" w:rsidTr="00F61558">
        <w:trPr>
          <w:trHeight w:hRule="exact" w:val="7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рабочий день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орган/ГИС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jc w:val="center"/>
        <w:rPr>
          <w:rFonts w:ascii="Courier New" w:eastAsia="Courier New" w:hAnsi="Courier New" w:cs="Times New Roman"/>
          <w:color w:val="000000"/>
          <w:sz w:val="2"/>
          <w:szCs w:val="2"/>
          <w:lang w:bidi="ru-RU"/>
        </w:rPr>
      </w:pPr>
      <w:r w:rsidRPr="00F61558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F61558" w:rsidRPr="00F61558" w:rsidTr="00F61558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органа,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ответственное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за регистрацию корреспонденции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F61558" w:rsidRPr="00F61558" w:rsidTr="00F61558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Уполномоченног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F61558" w:rsidRPr="00F61558" w:rsidTr="00F61558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Наличие/отсутствие оснований для отказа в приеме документов, предусмотренных пунктом 2.12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Административног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61558" w:rsidRPr="00F61558" w:rsidTr="00F61558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 Получение сведений посредством СМЭВ</w:t>
            </w:r>
          </w:p>
        </w:tc>
      </w:tr>
      <w:tr w:rsidR="00F61558" w:rsidRPr="00F61558" w:rsidTr="00F61558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 xml:space="preserve">Пакет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зарегистрированн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ых</w:t>
            </w:r>
            <w:proofErr w:type="spellEnd"/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документов, поступивших должностному лицу, ответственному за предоставление государственной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межведомственных запросов в органы и организации, указанные в пункте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2.3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документов, необходимых для предоставления государственной услуги, находящихся в распоряжении государственных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bidi="ru-RU"/>
        </w:rPr>
      </w:pPr>
      <w:r w:rsidRPr="00F61558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F61558" w:rsidRPr="00F61558" w:rsidTr="00F61558">
        <w:trPr>
          <w:trHeight w:hRule="exact" w:val="129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органов (организаций)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Административного регламента, в том числе с использованием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СМЭВ</w:t>
            </w:r>
          </w:p>
        </w:tc>
      </w:tr>
      <w:tr w:rsidR="00F61558" w:rsidRPr="00F61558" w:rsidTr="00F61558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Уполномоченног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орган/ГИС/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F61558" w:rsidRPr="00F61558" w:rsidTr="00F61558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 Рассмотрение документов и сведений</w:t>
            </w:r>
          </w:p>
        </w:tc>
      </w:tr>
      <w:tr w:rsidR="00F61558" w:rsidRPr="00F61558" w:rsidTr="00F61558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Пакет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зарегистрированн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ых</w:t>
            </w:r>
            <w:proofErr w:type="spellEnd"/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Должностное лицо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Уполномоченног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или отсутствие оснований для предоставления государственной услуги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Подготовка проекта результата предоставления государственной (муниципальной) услуги</w:t>
            </w:r>
          </w:p>
        </w:tc>
      </w:tr>
      <w:tr w:rsidR="00F61558" w:rsidRPr="00F61558" w:rsidTr="00F61558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F61558" w:rsidRPr="00F61558" w:rsidTr="00F61558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Проект результата предоставления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день рассмотрения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Руководитель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Уполномоченног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Результат предоставления государственной (муниципальной) услуги по форме, приведенной в Приложении № 1 к Административном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регламенту, подписанный усиленной</w:t>
            </w:r>
          </w:p>
        </w:tc>
      </w:tr>
    </w:tbl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bidi="ru-RU"/>
        </w:rPr>
      </w:pPr>
      <w:r w:rsidRPr="00F61558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F61558" w:rsidRPr="00F61558" w:rsidTr="00F61558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органа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квалифицированной подписью руководителя Уполномоченного органа или иного уполномоченного им лица. Решение об отказе в предоставлении государственной услуги, приведенное в Приложении № 3 к Административном у регламенту,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подписанный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F61558" w:rsidRPr="00F61558" w:rsidTr="00F61558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Направление в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многофункциональн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ый</w:t>
            </w:r>
            <w:proofErr w:type="spellEnd"/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сроки, установленные соглашением о взаимодействии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между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Уполномоченным органом и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многофункциональн</w:t>
            </w:r>
            <w:proofErr w:type="spellEnd"/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ым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Уполномоченног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органа, ответственное за предоставление государственной (муниципальной)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орган) / АИС</w:t>
            </w:r>
            <w:proofErr w:type="gramEnd"/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Указание заявителем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</w:t>
            </w:r>
            <w:proofErr w:type="gramEnd"/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Запросе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</w:t>
            </w:r>
          </w:p>
        </w:tc>
      </w:tr>
    </w:tbl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bidi="ru-RU"/>
        </w:rPr>
      </w:pPr>
      <w:r w:rsidRPr="00F61558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F61558" w:rsidRPr="00F61558" w:rsidTr="00F61558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электронной подписью уполномоченного должностного лица Уполномоченного органа (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выдаче результата государственной (муниципальной) услуги</w:t>
            </w:r>
          </w:p>
        </w:tc>
      </w:tr>
      <w:tr w:rsidR="00F61558" w:rsidRPr="00F61558" w:rsidTr="00F61558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Результат государственной (муниципальной) услуги, направленный заявителю на личный кабинет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</w:t>
            </w:r>
            <w:proofErr w:type="gramEnd"/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ЕПГУ</w:t>
            </w:r>
          </w:p>
        </w:tc>
      </w:tr>
      <w:tr w:rsidR="00F61558" w:rsidRPr="00F61558" w:rsidTr="00F61558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 Выдача результата</w:t>
            </w:r>
          </w:p>
        </w:tc>
      </w:tr>
      <w:tr w:rsidR="00F61558" w:rsidRPr="00F61558" w:rsidTr="00F61558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Формирование и регистрация результата государственной (муниципальной) услуги, указанного в пункте 2.5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Административно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го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F61558" w:rsidRPr="00F61558" w:rsidTr="00F61558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сроки, установленные соглашением о взаимодействии между Уполномоченным органом и </w:t>
            </w:r>
            <w:proofErr w:type="spellStart"/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многофункциональн</w:t>
            </w:r>
            <w:proofErr w:type="spell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ым</w:t>
            </w:r>
            <w:proofErr w:type="spellEnd"/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Уполномоченный орган) / АИС</w:t>
            </w:r>
            <w:proofErr w:type="gramEnd"/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</w:t>
            </w:r>
          </w:p>
        </w:tc>
      </w:tr>
    </w:tbl>
    <w:p w:rsidR="00F61558" w:rsidRPr="00F61558" w:rsidRDefault="00F61558" w:rsidP="00F615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bidi="ru-RU"/>
        </w:rPr>
      </w:pPr>
      <w:r w:rsidRPr="00F61558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F61558" w:rsidRPr="00F61558" w:rsidTr="00F61558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F61558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подача Запроса через многофункциональный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F61558" w:rsidRPr="00F61558" w:rsidTr="00F61558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Должностное лицо Уполномоченного органа, ответственное за предоставление государственно (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муниципальной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Результат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государственной</w:t>
            </w:r>
            <w:proofErr w:type="gramEnd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(муниципальной)</w:t>
            </w:r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услуги, направленный заявителю на личный кабинет </w:t>
            </w:r>
            <w:proofErr w:type="gramStart"/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</w:t>
            </w:r>
            <w:proofErr w:type="gramEnd"/>
          </w:p>
          <w:p w:rsidR="00F61558" w:rsidRPr="00F61558" w:rsidRDefault="00F61558" w:rsidP="00F615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5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ЕПГУ</w:t>
            </w:r>
          </w:p>
        </w:tc>
      </w:tr>
    </w:tbl>
    <w:p w:rsidR="00F61558" w:rsidRPr="00F61558" w:rsidRDefault="00F61558" w:rsidP="00F61558">
      <w:pPr>
        <w:widowControl w:val="0"/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558" w:rsidRPr="00F61558" w:rsidRDefault="00F61558" w:rsidP="00F615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sectPr w:rsidR="00F61558" w:rsidSect="00A82E4A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B4" w:rsidRDefault="00DD59B4">
      <w:pPr>
        <w:spacing w:after="0" w:line="240" w:lineRule="auto"/>
      </w:pPr>
      <w:r>
        <w:separator/>
      </w:r>
    </w:p>
  </w:endnote>
  <w:endnote w:type="continuationSeparator" w:id="0">
    <w:p w:rsidR="00DD59B4" w:rsidRDefault="00DD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Gentium Basic"/>
    <w:charset w:val="00"/>
    <w:family w:val="auto"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472F80" w:rsidRDefault="00DA653A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472F80" w:rsidRDefault="00DA653A">
    <w:pPr>
      <w:spacing w:line="259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B4" w:rsidRDefault="00DD59B4">
      <w:pPr>
        <w:spacing w:after="0" w:line="240" w:lineRule="auto"/>
      </w:pPr>
      <w:r>
        <w:separator/>
      </w:r>
    </w:p>
  </w:footnote>
  <w:footnote w:type="continuationSeparator" w:id="0">
    <w:p w:rsidR="00DD59B4" w:rsidRDefault="00DD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139741"/>
      <w:docPartObj>
        <w:docPartGallery w:val="Page Numbers (Top of Page)"/>
        <w:docPartUnique/>
      </w:docPartObj>
    </w:sdtPr>
    <w:sdtContent>
      <w:p w:rsidR="00DA653A" w:rsidRDefault="00DA65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22">
          <w:rPr>
            <w:noProof/>
          </w:rPr>
          <w:t>58</w:t>
        </w:r>
        <w:r>
          <w:fldChar w:fldCharType="end"/>
        </w:r>
      </w:p>
    </w:sdtContent>
  </w:sdt>
  <w:p w:rsidR="00DA653A" w:rsidRDefault="00DA65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Default="00DA653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Default="00DA65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Default="00DA65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Default="00DA653A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04082"/>
      <w:docPartObj>
        <w:docPartGallery w:val="Page Numbers (Top of Page)"/>
        <w:docPartUnique/>
      </w:docPartObj>
    </w:sdtPr>
    <w:sdtContent>
      <w:p w:rsidR="00DA653A" w:rsidRDefault="00DA65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22">
          <w:rPr>
            <w:noProof/>
          </w:rPr>
          <w:t>45</w:t>
        </w:r>
        <w:r>
          <w:fldChar w:fldCharType="end"/>
        </w:r>
      </w:p>
    </w:sdtContent>
  </w:sdt>
  <w:p w:rsidR="00DA653A" w:rsidRDefault="00DA653A">
    <w:pPr>
      <w:spacing w:line="259" w:lineRule="auto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7702FF" w:rsidRDefault="00DA653A" w:rsidP="00536861">
    <w:pPr>
      <w:spacing w:line="259" w:lineRule="aut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abstractNum w:abstractNumId="29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25"/>
  </w:num>
  <w:num w:numId="13">
    <w:abstractNumId w:val="26"/>
  </w:num>
  <w:num w:numId="14">
    <w:abstractNumId w:val="1"/>
  </w:num>
  <w:num w:numId="15">
    <w:abstractNumId w:val="24"/>
  </w:num>
  <w:num w:numId="16">
    <w:abstractNumId w:val="10"/>
  </w:num>
  <w:num w:numId="17">
    <w:abstractNumId w:val="15"/>
  </w:num>
  <w:num w:numId="18">
    <w:abstractNumId w:val="12"/>
  </w:num>
  <w:num w:numId="19">
    <w:abstractNumId w:val="27"/>
  </w:num>
  <w:num w:numId="20">
    <w:abstractNumId w:val="23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9"/>
  </w:num>
  <w:num w:numId="25">
    <w:abstractNumId w:val="3"/>
  </w:num>
  <w:num w:numId="26">
    <w:abstractNumId w:val="13"/>
  </w:num>
  <w:num w:numId="27">
    <w:abstractNumId w:val="22"/>
  </w:num>
  <w:num w:numId="28">
    <w:abstractNumId w:val="29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1E29D9"/>
    <w:rsid w:val="002473DB"/>
    <w:rsid w:val="002821F8"/>
    <w:rsid w:val="00296D70"/>
    <w:rsid w:val="002A1D0C"/>
    <w:rsid w:val="00411257"/>
    <w:rsid w:val="00471B6E"/>
    <w:rsid w:val="00536861"/>
    <w:rsid w:val="00604018"/>
    <w:rsid w:val="00607E01"/>
    <w:rsid w:val="006374A5"/>
    <w:rsid w:val="0073175B"/>
    <w:rsid w:val="007326BA"/>
    <w:rsid w:val="00792D44"/>
    <w:rsid w:val="00900387"/>
    <w:rsid w:val="00A46437"/>
    <w:rsid w:val="00A82E4A"/>
    <w:rsid w:val="00AB55C3"/>
    <w:rsid w:val="00B5635F"/>
    <w:rsid w:val="00B60F22"/>
    <w:rsid w:val="00B67BC1"/>
    <w:rsid w:val="00B72E65"/>
    <w:rsid w:val="00B86E3E"/>
    <w:rsid w:val="00B91524"/>
    <w:rsid w:val="00C059CB"/>
    <w:rsid w:val="00C91EBA"/>
    <w:rsid w:val="00CF66FA"/>
    <w:rsid w:val="00D56197"/>
    <w:rsid w:val="00D75365"/>
    <w:rsid w:val="00DA653A"/>
    <w:rsid w:val="00DA75C1"/>
    <w:rsid w:val="00DA7BE4"/>
    <w:rsid w:val="00DC7721"/>
    <w:rsid w:val="00DD59B4"/>
    <w:rsid w:val="00E4639A"/>
    <w:rsid w:val="00E73B9D"/>
    <w:rsid w:val="00EA4590"/>
    <w:rsid w:val="00F23A9D"/>
    <w:rsid w:val="00F23BA5"/>
    <w:rsid w:val="00F54167"/>
    <w:rsid w:val="00F6155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uiPriority w:val="9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uiPriority w:val="9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3428&amp;dst=100099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7327&amp;dst=100009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F210599BFB806F655A1EE54601F0A8CDCC862B6B13B1233FA6C374EFDx9G" TargetMode="External"/><Relationship Id="rId23" Type="http://schemas.openxmlformats.org/officeDocument/2006/relationships/header" Target="header7.xml"/><Relationship Id="rId10" Type="http://schemas.openxmlformats.org/officeDocument/2006/relationships/hyperlink" Target="https://login.consultant.ru/link/?req=doc&amp;base=LAW&amp;n=480453&amp;dst=126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E982-9B61-48C6-B471-4332BE7D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27589</Words>
  <Characters>157260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2024-01-30T07:50:00Z</dcterms:created>
  <dcterms:modified xsi:type="dcterms:W3CDTF">2025-01-14T09:47:00Z</dcterms:modified>
</cp:coreProperties>
</file>